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6B" w:rsidRPr="00B230B8" w:rsidRDefault="00FB2E6B" w:rsidP="00FB2E6B">
      <w:pPr>
        <w:jc w:val="both"/>
        <w:rPr>
          <w:sz w:val="18"/>
          <w:szCs w:val="18"/>
          <w:lang w:val="sr-Cyrl-CS"/>
        </w:rPr>
      </w:pPr>
    </w:p>
    <w:tbl>
      <w:tblPr>
        <w:tblW w:w="0" w:type="auto"/>
        <w:tblLook w:val="01E0"/>
      </w:tblPr>
      <w:tblGrid>
        <w:gridCol w:w="1227"/>
        <w:gridCol w:w="3848"/>
        <w:gridCol w:w="2799"/>
        <w:gridCol w:w="2587"/>
      </w:tblGrid>
      <w:tr w:rsidR="00FB2E6B" w:rsidRPr="00367D80" w:rsidTr="001B38F7">
        <w:trPr>
          <w:trHeight w:val="1062"/>
        </w:trPr>
        <w:tc>
          <w:tcPr>
            <w:tcW w:w="1227" w:type="dxa"/>
          </w:tcPr>
          <w:p w:rsidR="00FB2E6B" w:rsidRPr="00367D80" w:rsidRDefault="005B039A" w:rsidP="00FB2E6B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-601345</wp:posOffset>
                  </wp:positionV>
                  <wp:extent cx="450215" cy="565150"/>
                  <wp:effectExtent l="19050" t="0" r="698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56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B2E6B" w:rsidRPr="00367D80" w:rsidRDefault="00FB2E6B" w:rsidP="00FB2E6B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848" w:type="dxa"/>
          </w:tcPr>
          <w:p w:rsidR="00FB2E6B" w:rsidRPr="00367D80" w:rsidRDefault="00FB2E6B" w:rsidP="00FB2E6B">
            <w:pPr>
              <w:rPr>
                <w:b/>
                <w:sz w:val="18"/>
                <w:szCs w:val="18"/>
                <w:lang w:val="ru-RU"/>
              </w:rPr>
            </w:pPr>
          </w:p>
          <w:p w:rsidR="00FB2E6B" w:rsidRPr="00367D80" w:rsidRDefault="00FB2E6B" w:rsidP="00FB2E6B">
            <w:pPr>
              <w:rPr>
                <w:b/>
                <w:sz w:val="18"/>
                <w:szCs w:val="18"/>
                <w:lang w:val="sr-Cyrl-CS"/>
              </w:rPr>
            </w:pPr>
            <w:r w:rsidRPr="00367D80">
              <w:rPr>
                <w:b/>
                <w:sz w:val="18"/>
                <w:szCs w:val="18"/>
                <w:lang w:val="sr-Cyrl-CS"/>
              </w:rPr>
              <w:t>РЕПУБЛИКА СРБИЈА</w:t>
            </w:r>
          </w:p>
          <w:p w:rsidR="00FB2E6B" w:rsidRPr="00367D80" w:rsidRDefault="00FB2E6B" w:rsidP="00FB2E6B">
            <w:pPr>
              <w:rPr>
                <w:b/>
                <w:sz w:val="18"/>
                <w:szCs w:val="18"/>
                <w:lang w:val="sr-Cyrl-CS"/>
              </w:rPr>
            </w:pPr>
            <w:r w:rsidRPr="00367D80">
              <w:rPr>
                <w:b/>
                <w:sz w:val="18"/>
                <w:szCs w:val="18"/>
                <w:lang w:val="sr-Cyrl-CS"/>
              </w:rPr>
              <w:t>АУТОНОМНА ПОКРАЈИНА  ВОЈВОДИНА</w:t>
            </w:r>
          </w:p>
          <w:p w:rsidR="00FB2E6B" w:rsidRPr="00367D80" w:rsidRDefault="00FB2E6B" w:rsidP="00FB2E6B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799" w:type="dxa"/>
          </w:tcPr>
          <w:p w:rsidR="00FB2E6B" w:rsidRPr="00367D80" w:rsidRDefault="005B039A" w:rsidP="001B38F7">
            <w:pPr>
              <w:pStyle w:val="BodyText"/>
              <w:jc w:val="righ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958215" cy="556260"/>
                  <wp:effectExtent l="19050" t="0" r="0" b="0"/>
                  <wp:docPr id="1" name="Picture 1" descr="_logo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logo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2E6B" w:rsidRPr="00367D80" w:rsidRDefault="00FB2E6B" w:rsidP="001B38F7">
            <w:pPr>
              <w:pStyle w:val="BodyTex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87" w:type="dxa"/>
          </w:tcPr>
          <w:p w:rsidR="00FB2E6B" w:rsidRPr="00367D80" w:rsidRDefault="00FB2E6B" w:rsidP="001B38F7">
            <w:pPr>
              <w:pStyle w:val="BodyTex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FB2E6B" w:rsidRPr="00367D80" w:rsidRDefault="00FB2E6B" w:rsidP="001B38F7">
            <w:pPr>
              <w:pStyle w:val="BodyText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367D80">
              <w:rPr>
                <w:rFonts w:ascii="Times New Roman" w:hAnsi="Times New Roman"/>
                <w:b/>
                <w:sz w:val="18"/>
                <w:szCs w:val="18"/>
              </w:rPr>
              <w:t>ФОНД ЗА ПРУЖАЊЕ ПОМОЋИ</w:t>
            </w:r>
          </w:p>
          <w:p w:rsidR="00FB2E6B" w:rsidRPr="00367D80" w:rsidRDefault="00FB2E6B" w:rsidP="001B38F7">
            <w:pPr>
              <w:pStyle w:val="BodyText"/>
              <w:jc w:val="lef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67D80">
              <w:rPr>
                <w:rFonts w:ascii="Times New Roman" w:hAnsi="Times New Roman"/>
                <w:b/>
                <w:sz w:val="18"/>
                <w:szCs w:val="18"/>
              </w:rPr>
              <w:t>ИЗБЕГЛИМ, ПРОГНАНИМ</w:t>
            </w:r>
          </w:p>
          <w:p w:rsidR="00FB2E6B" w:rsidRPr="00367D80" w:rsidRDefault="00FB2E6B" w:rsidP="001B38F7">
            <w:pPr>
              <w:pStyle w:val="BodyText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367D80">
              <w:rPr>
                <w:rFonts w:ascii="Times New Roman" w:hAnsi="Times New Roman"/>
                <w:b/>
                <w:sz w:val="18"/>
                <w:szCs w:val="18"/>
              </w:rPr>
              <w:t>И РАСЕЉЕНИМ ЛИЦИМА</w:t>
            </w:r>
          </w:p>
          <w:p w:rsidR="00FB2E6B" w:rsidRPr="00367D80" w:rsidRDefault="00FB2E6B" w:rsidP="001B38F7">
            <w:pPr>
              <w:pStyle w:val="BodyTex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A3283F" w:rsidRDefault="00A3283F" w:rsidP="00675DBC">
      <w:pPr>
        <w:pStyle w:val="BodyText"/>
        <w:spacing w:line="276" w:lineRule="auto"/>
        <w:ind w:firstLine="720"/>
        <w:rPr>
          <w:rFonts w:ascii="Arial" w:hAnsi="Arial" w:cs="Arial"/>
          <w:sz w:val="18"/>
          <w:szCs w:val="18"/>
          <w:lang w:val="en-US"/>
        </w:rPr>
      </w:pPr>
      <w:r w:rsidRPr="00A3283F">
        <w:rPr>
          <w:rFonts w:ascii="Arial" w:hAnsi="Arial" w:cs="Arial"/>
          <w:sz w:val="18"/>
          <w:szCs w:val="18"/>
        </w:rPr>
        <w:t>На основу члана 1</w:t>
      </w:r>
      <w:r w:rsidRPr="00A3283F">
        <w:rPr>
          <w:rFonts w:ascii="Arial" w:hAnsi="Arial" w:cs="Arial"/>
          <w:sz w:val="18"/>
          <w:szCs w:val="18"/>
          <w:lang w:val="sr-Latn-CS"/>
        </w:rPr>
        <w:t>7</w:t>
      </w:r>
      <w:r w:rsidRPr="00A3283F">
        <w:rPr>
          <w:rFonts w:ascii="Arial" w:hAnsi="Arial" w:cs="Arial"/>
          <w:sz w:val="18"/>
          <w:szCs w:val="18"/>
        </w:rPr>
        <w:t xml:space="preserve">. Одлуке о оснивању Фонда за пружање помоћи избеглим, прогнаним и расељеним лицима (''Службени лист Аутономне Покрајине Војводине'', број 19/06) и члана </w:t>
      </w:r>
      <w:r w:rsidRPr="00A3283F">
        <w:rPr>
          <w:rFonts w:ascii="Arial" w:hAnsi="Arial" w:cs="Arial"/>
          <w:sz w:val="18"/>
          <w:szCs w:val="18"/>
          <w:lang w:val="sr-Latn-CS"/>
        </w:rPr>
        <w:t>1</w:t>
      </w:r>
      <w:r w:rsidRPr="00A3283F">
        <w:rPr>
          <w:rFonts w:ascii="Arial" w:hAnsi="Arial" w:cs="Arial"/>
          <w:sz w:val="18"/>
          <w:szCs w:val="18"/>
        </w:rPr>
        <w:t>9. Статута Фонда за пружање помоћи избеглим, прогнаним и расељеним лицима</w:t>
      </w:r>
      <w:r w:rsidR="007C6B42">
        <w:rPr>
          <w:rFonts w:ascii="Arial" w:hAnsi="Arial" w:cs="Arial"/>
          <w:sz w:val="18"/>
          <w:szCs w:val="18"/>
        </w:rPr>
        <w:t>, Управни одбор Фонда</w:t>
      </w:r>
      <w:r>
        <w:rPr>
          <w:rFonts w:ascii="Arial" w:hAnsi="Arial" w:cs="Arial"/>
          <w:sz w:val="18"/>
          <w:szCs w:val="18"/>
        </w:rPr>
        <w:t xml:space="preserve"> расписује </w:t>
      </w:r>
    </w:p>
    <w:p w:rsidR="001F0969" w:rsidRPr="001F0969" w:rsidRDefault="001F0969" w:rsidP="00675DBC">
      <w:pPr>
        <w:pStyle w:val="BodyText"/>
        <w:spacing w:line="276" w:lineRule="auto"/>
        <w:ind w:firstLine="720"/>
        <w:rPr>
          <w:rFonts w:ascii="Arial" w:hAnsi="Arial" w:cs="Arial"/>
          <w:sz w:val="18"/>
          <w:szCs w:val="18"/>
          <w:lang w:val="en-US"/>
        </w:rPr>
      </w:pPr>
    </w:p>
    <w:p w:rsidR="00BB6575" w:rsidRPr="00BB6575" w:rsidRDefault="00BB6575" w:rsidP="00675DBC">
      <w:pPr>
        <w:pStyle w:val="BodyText"/>
        <w:spacing w:line="276" w:lineRule="auto"/>
        <w:ind w:firstLine="720"/>
        <w:rPr>
          <w:rFonts w:ascii="Arial" w:hAnsi="Arial" w:cs="Arial"/>
          <w:sz w:val="18"/>
          <w:szCs w:val="18"/>
          <w:lang w:val="en-GB"/>
        </w:rPr>
      </w:pPr>
    </w:p>
    <w:p w:rsidR="00A3283F" w:rsidRPr="00BB6575" w:rsidRDefault="00A3283F" w:rsidP="00675DBC">
      <w:pPr>
        <w:spacing w:line="276" w:lineRule="auto"/>
        <w:jc w:val="center"/>
        <w:rPr>
          <w:rFonts w:ascii="Arial" w:hAnsi="Arial" w:cs="Arial"/>
          <w:b/>
          <w:sz w:val="18"/>
          <w:szCs w:val="18"/>
          <w:lang w:val="sr-Cyrl-CS"/>
        </w:rPr>
      </w:pPr>
      <w:r w:rsidRPr="00BB6575">
        <w:rPr>
          <w:rFonts w:ascii="Arial" w:hAnsi="Arial" w:cs="Arial"/>
          <w:b/>
          <w:sz w:val="18"/>
          <w:szCs w:val="18"/>
          <w:lang w:val="sr-Cyrl-CS"/>
        </w:rPr>
        <w:t>ЈАВНИ ПОЗИВ</w:t>
      </w:r>
    </w:p>
    <w:p w:rsidR="00153461" w:rsidRPr="00153461" w:rsidRDefault="00153461" w:rsidP="00675DBC">
      <w:pPr>
        <w:pStyle w:val="Title"/>
        <w:spacing w:line="276" w:lineRule="auto"/>
        <w:rPr>
          <w:rFonts w:ascii="Arial" w:hAnsi="Arial" w:cs="Arial"/>
          <w:b w:val="0"/>
          <w:sz w:val="18"/>
          <w:szCs w:val="18"/>
          <w:lang w:val="sr-Cyrl-CS"/>
        </w:rPr>
      </w:pPr>
      <w:r w:rsidRPr="00153461">
        <w:rPr>
          <w:rFonts w:ascii="Arial" w:hAnsi="Arial" w:cs="Arial"/>
          <w:b w:val="0"/>
          <w:sz w:val="18"/>
          <w:szCs w:val="18"/>
          <w:lang w:val="sr-Cyrl-CS"/>
        </w:rPr>
        <w:t xml:space="preserve">ЗА </w:t>
      </w:r>
      <w:r w:rsidR="007C6B42">
        <w:rPr>
          <w:rFonts w:ascii="Arial" w:hAnsi="Arial" w:cs="Arial"/>
          <w:b w:val="0"/>
          <w:sz w:val="18"/>
          <w:szCs w:val="18"/>
          <w:lang w:val="sr-Cyrl-CS"/>
        </w:rPr>
        <w:t xml:space="preserve">ПРУЖАЊЕ ПОМОЋИ </w:t>
      </w:r>
      <w:r w:rsidR="00D875CE">
        <w:rPr>
          <w:rFonts w:ascii="Arial" w:hAnsi="Arial" w:cs="Arial"/>
          <w:b w:val="0"/>
          <w:sz w:val="18"/>
          <w:szCs w:val="18"/>
        </w:rPr>
        <w:t xml:space="preserve">У </w:t>
      </w:r>
      <w:r w:rsidR="00D875CE">
        <w:rPr>
          <w:rFonts w:ascii="Arial" w:hAnsi="Arial" w:cs="Arial"/>
          <w:b w:val="0"/>
          <w:sz w:val="18"/>
          <w:szCs w:val="18"/>
          <w:lang w:val="sr-Cyrl-CS"/>
        </w:rPr>
        <w:t>ГРАЂЕВИНСКОМ МАТЕРИЈАЛУ ЗА СТАМБЕНЕ</w:t>
      </w:r>
      <w:r w:rsidRPr="00153461">
        <w:rPr>
          <w:rFonts w:ascii="Arial" w:hAnsi="Arial" w:cs="Arial"/>
          <w:b w:val="0"/>
          <w:sz w:val="18"/>
          <w:szCs w:val="18"/>
          <w:lang w:val="sr-Cyrl-CS"/>
        </w:rPr>
        <w:t xml:space="preserve"> ОБЈЕКТ</w:t>
      </w:r>
      <w:r w:rsidR="00D875CE">
        <w:rPr>
          <w:rFonts w:ascii="Arial" w:hAnsi="Arial" w:cs="Arial"/>
          <w:b w:val="0"/>
          <w:sz w:val="18"/>
          <w:szCs w:val="18"/>
          <w:lang w:val="sr-Cyrl-CS"/>
        </w:rPr>
        <w:t>Е</w:t>
      </w:r>
      <w:r w:rsidRPr="00153461">
        <w:rPr>
          <w:rFonts w:ascii="Arial" w:hAnsi="Arial" w:cs="Arial"/>
          <w:b w:val="0"/>
          <w:sz w:val="18"/>
          <w:szCs w:val="18"/>
          <w:lang w:val="sr-Cyrl-CS"/>
        </w:rPr>
        <w:t xml:space="preserve"> У ВЛАСНИШТВУ ИЗБЕГЛИХ, ПРОГНАНИХ И РАСЕЉЕНИХ ЛИЦА СА БОРАВИШТЕМ, ОДНОСНО ПРЕБИВАЛИШТЕМ НА ТЕРИТОРИЈИ АП ВОЈВОДИНЕ ЗА  201</w:t>
      </w:r>
      <w:r w:rsidR="00D875CE">
        <w:rPr>
          <w:rFonts w:ascii="Arial" w:hAnsi="Arial" w:cs="Arial"/>
          <w:b w:val="0"/>
          <w:sz w:val="18"/>
          <w:szCs w:val="18"/>
          <w:lang w:val="sr-Cyrl-CS"/>
        </w:rPr>
        <w:t>8</w:t>
      </w:r>
      <w:r w:rsidRPr="00153461">
        <w:rPr>
          <w:rFonts w:ascii="Arial" w:hAnsi="Arial" w:cs="Arial"/>
          <w:b w:val="0"/>
          <w:sz w:val="18"/>
          <w:szCs w:val="18"/>
          <w:lang w:val="sr-Cyrl-CS"/>
        </w:rPr>
        <w:t>. ГОДИНУ</w:t>
      </w:r>
    </w:p>
    <w:p w:rsidR="00153461" w:rsidRPr="00153461" w:rsidRDefault="00153461" w:rsidP="00675DBC">
      <w:pPr>
        <w:spacing w:line="276" w:lineRule="auto"/>
        <w:rPr>
          <w:rFonts w:ascii="Arial" w:hAnsi="Arial" w:cs="Arial"/>
          <w:sz w:val="18"/>
          <w:szCs w:val="18"/>
          <w:lang w:val="sr-Cyrl-CS"/>
        </w:rPr>
      </w:pPr>
    </w:p>
    <w:p w:rsidR="00153461" w:rsidRPr="00675DBC" w:rsidRDefault="00153461" w:rsidP="00675DBC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153461">
        <w:rPr>
          <w:rFonts w:ascii="Arial" w:hAnsi="Arial" w:cs="Arial"/>
          <w:sz w:val="18"/>
          <w:szCs w:val="18"/>
        </w:rPr>
        <w:t>I</w:t>
      </w:r>
    </w:p>
    <w:p w:rsidR="00153461" w:rsidRPr="00153461" w:rsidRDefault="00153461" w:rsidP="00675DBC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  <w:lang w:val="sr-Cyrl-CS"/>
        </w:rPr>
      </w:pPr>
      <w:r w:rsidRPr="00153461">
        <w:rPr>
          <w:rFonts w:ascii="Arial" w:hAnsi="Arial" w:cs="Arial"/>
          <w:sz w:val="18"/>
          <w:szCs w:val="18"/>
          <w:lang w:val="sr-Cyrl-CS"/>
        </w:rPr>
        <w:t xml:space="preserve">Јавни позив се расписује за лица која су у складу са законом имала статус избеглих, прогнаних и расељених лица са боравиштем односно пребивалиштем на територији Аутономне Покрајине Војводине до дана ступања на снагу Одлуке о оснивању Фонда за пружање помоћи избеглим, прогнаним и расељеним лицима, односно 21. децембра 2006. године, а </w:t>
      </w:r>
      <w:r w:rsidR="00A425C6">
        <w:rPr>
          <w:rFonts w:ascii="Arial" w:hAnsi="Arial" w:cs="Arial"/>
          <w:sz w:val="18"/>
          <w:szCs w:val="18"/>
          <w:lang w:val="sr-Cyrl-CS"/>
        </w:rPr>
        <w:t xml:space="preserve"> </w:t>
      </w:r>
      <w:r w:rsidR="00A425C6" w:rsidRPr="006D0B67">
        <w:rPr>
          <w:rFonts w:ascii="Arial" w:hAnsi="Arial" w:cs="Arial"/>
          <w:sz w:val="18"/>
          <w:szCs w:val="18"/>
          <w:lang w:val="sr-Cyrl-CS"/>
        </w:rPr>
        <w:t>која су започела изградњу стамбеног објекта</w:t>
      </w:r>
      <w:r w:rsidR="00741684">
        <w:rPr>
          <w:rFonts w:ascii="Arial" w:hAnsi="Arial" w:cs="Arial"/>
          <w:sz w:val="18"/>
          <w:szCs w:val="18"/>
          <w:lang w:val="sr-Cyrl-CS"/>
        </w:rPr>
        <w:t xml:space="preserve"> или </w:t>
      </w:r>
      <w:r w:rsidR="00741684" w:rsidRPr="00153461">
        <w:rPr>
          <w:rFonts w:ascii="Arial" w:hAnsi="Arial" w:cs="Arial"/>
          <w:sz w:val="18"/>
          <w:szCs w:val="18"/>
          <w:lang w:val="sr-Cyrl-CS"/>
        </w:rPr>
        <w:t>која поседују стамбени објекат</w:t>
      </w:r>
      <w:r w:rsidR="00A425C6" w:rsidRPr="006D0B67">
        <w:rPr>
          <w:rFonts w:ascii="Arial" w:hAnsi="Arial" w:cs="Arial"/>
          <w:sz w:val="18"/>
          <w:szCs w:val="18"/>
          <w:lang w:val="sr-Cyrl-CS"/>
        </w:rPr>
        <w:t xml:space="preserve"> на територији АП Војводине</w:t>
      </w:r>
      <w:r w:rsidR="00A42FD7">
        <w:rPr>
          <w:rFonts w:ascii="Arial" w:hAnsi="Arial" w:cs="Arial"/>
          <w:sz w:val="18"/>
          <w:szCs w:val="18"/>
          <w:lang w:val="en-GB"/>
        </w:rPr>
        <w:t>,</w:t>
      </w:r>
      <w:r w:rsidR="00741684">
        <w:rPr>
          <w:rFonts w:ascii="Arial" w:hAnsi="Arial" w:cs="Arial"/>
          <w:sz w:val="18"/>
          <w:szCs w:val="18"/>
          <w:lang w:val="en-GB"/>
        </w:rPr>
        <w:t xml:space="preserve"> </w:t>
      </w:r>
      <w:r w:rsidR="00A42FD7">
        <w:rPr>
          <w:rFonts w:ascii="Arial" w:hAnsi="Arial" w:cs="Arial"/>
          <w:sz w:val="18"/>
          <w:szCs w:val="18"/>
          <w:lang w:val="en-GB"/>
        </w:rPr>
        <w:t>a</w:t>
      </w:r>
      <w:r w:rsidR="00741684" w:rsidRPr="006D0B67">
        <w:rPr>
          <w:rFonts w:ascii="Arial" w:hAnsi="Arial" w:cs="Arial"/>
          <w:sz w:val="18"/>
          <w:szCs w:val="18"/>
          <w:lang w:val="sr-Cyrl-CS"/>
        </w:rPr>
        <w:t xml:space="preserve"> која имају намеру да остану да живе у локалној заједници у којој имају пребивалиште, односно боравиште</w:t>
      </w:r>
      <w:r w:rsidRPr="00153461">
        <w:rPr>
          <w:rFonts w:ascii="Arial" w:hAnsi="Arial" w:cs="Arial"/>
          <w:sz w:val="18"/>
          <w:szCs w:val="18"/>
          <w:lang w:val="sr-Cyrl-CS"/>
        </w:rPr>
        <w:t>.</w:t>
      </w:r>
    </w:p>
    <w:p w:rsidR="00153461" w:rsidRPr="00153461" w:rsidRDefault="00153461" w:rsidP="00675DBC">
      <w:pPr>
        <w:spacing w:line="276" w:lineRule="auto"/>
        <w:jc w:val="both"/>
        <w:rPr>
          <w:rFonts w:ascii="Arial" w:hAnsi="Arial" w:cs="Arial"/>
          <w:sz w:val="18"/>
          <w:szCs w:val="18"/>
          <w:lang w:val="sr-Cyrl-CS"/>
        </w:rPr>
      </w:pPr>
      <w:r w:rsidRPr="00153461">
        <w:rPr>
          <w:rFonts w:ascii="Arial" w:hAnsi="Arial" w:cs="Arial"/>
          <w:sz w:val="18"/>
          <w:szCs w:val="18"/>
          <w:lang w:val="sr-Cyrl-CS"/>
        </w:rPr>
        <w:tab/>
      </w:r>
      <w:r w:rsidR="00343E63" w:rsidRPr="00343E63">
        <w:rPr>
          <w:rFonts w:ascii="Arial" w:hAnsi="Arial" w:cs="Arial"/>
          <w:sz w:val="18"/>
          <w:szCs w:val="18"/>
        </w:rPr>
        <w:t>Започетим објектом у смислу овог јавног позива сматра се грађевинско земљиште са изграђеним најмање темељом</w:t>
      </w:r>
      <w:r w:rsidR="006F2FEE">
        <w:rPr>
          <w:rFonts w:ascii="Arial" w:hAnsi="Arial" w:cs="Arial"/>
          <w:sz w:val="18"/>
          <w:szCs w:val="18"/>
        </w:rPr>
        <w:t xml:space="preserve"> </w:t>
      </w:r>
      <w:r w:rsidR="00343E63">
        <w:rPr>
          <w:rFonts w:ascii="Arial" w:hAnsi="Arial" w:cs="Arial"/>
          <w:sz w:val="18"/>
          <w:szCs w:val="18"/>
        </w:rPr>
        <w:t>,а док под с</w:t>
      </w:r>
      <w:r w:rsidRPr="00153461">
        <w:rPr>
          <w:rFonts w:ascii="Arial" w:hAnsi="Arial" w:cs="Arial"/>
          <w:sz w:val="18"/>
          <w:szCs w:val="18"/>
          <w:lang w:val="sr-Cyrl-CS"/>
        </w:rPr>
        <w:t xml:space="preserve">тамбеним објектом сматрају се постојећи стамбени објекти којима је неопходна санација. </w:t>
      </w:r>
      <w:r w:rsidR="00596640">
        <w:rPr>
          <w:rFonts w:ascii="Arial" w:hAnsi="Arial" w:cs="Arial"/>
          <w:sz w:val="18"/>
          <w:szCs w:val="18"/>
          <w:lang w:val="sr-Cyrl-CS"/>
        </w:rPr>
        <w:t>Помоћ се неће пружати за стамбене објекте</w:t>
      </w:r>
      <w:r w:rsidRPr="00153461">
        <w:rPr>
          <w:rFonts w:ascii="Arial" w:hAnsi="Arial" w:cs="Arial"/>
          <w:sz w:val="18"/>
          <w:szCs w:val="18"/>
          <w:lang w:val="sr-Cyrl-CS"/>
        </w:rPr>
        <w:t xml:space="preserve"> чијим власницима је грађевински материјал потребан ради декоративних унут</w:t>
      </w:r>
      <w:r w:rsidR="009B72A8">
        <w:rPr>
          <w:rFonts w:ascii="Arial" w:hAnsi="Arial" w:cs="Arial"/>
          <w:sz w:val="18"/>
          <w:szCs w:val="18"/>
          <w:lang w:val="sr-Cyrl-CS"/>
        </w:rPr>
        <w:t>рашњих радова</w:t>
      </w:r>
      <w:r w:rsidR="006F2FEE">
        <w:rPr>
          <w:rFonts w:ascii="Arial" w:hAnsi="Arial" w:cs="Arial"/>
          <w:sz w:val="18"/>
          <w:szCs w:val="18"/>
          <w:lang w:val="sr-Cyrl-CS"/>
        </w:rPr>
        <w:t xml:space="preserve"> и за надоградњу постојећег објекта</w:t>
      </w:r>
      <w:r w:rsidRPr="00153461">
        <w:rPr>
          <w:rFonts w:ascii="Arial" w:hAnsi="Arial" w:cs="Arial"/>
          <w:sz w:val="18"/>
          <w:szCs w:val="18"/>
          <w:lang w:val="sr-Cyrl-CS"/>
        </w:rPr>
        <w:t xml:space="preserve">. </w:t>
      </w:r>
    </w:p>
    <w:p w:rsidR="00153461" w:rsidRPr="00153461" w:rsidRDefault="00153461" w:rsidP="00675DBC">
      <w:pPr>
        <w:spacing w:line="276" w:lineRule="auto"/>
        <w:jc w:val="both"/>
        <w:rPr>
          <w:rFonts w:ascii="Arial" w:hAnsi="Arial" w:cs="Arial"/>
          <w:sz w:val="18"/>
          <w:szCs w:val="18"/>
          <w:lang w:val="sr-Cyrl-CS"/>
        </w:rPr>
      </w:pPr>
      <w:r w:rsidRPr="00153461">
        <w:rPr>
          <w:rFonts w:ascii="Arial" w:hAnsi="Arial" w:cs="Arial"/>
          <w:sz w:val="18"/>
          <w:szCs w:val="18"/>
          <w:lang w:val="sr-Cyrl-CS"/>
        </w:rPr>
        <w:tab/>
        <w:t xml:space="preserve">Помоћ </w:t>
      </w:r>
      <w:r w:rsidR="00343E63">
        <w:rPr>
          <w:rFonts w:ascii="Arial" w:hAnsi="Arial" w:cs="Arial"/>
          <w:sz w:val="18"/>
          <w:szCs w:val="18"/>
          <w:lang w:val="sr-Cyrl-CS"/>
        </w:rPr>
        <w:t xml:space="preserve">у </w:t>
      </w:r>
      <w:r w:rsidRPr="00153461">
        <w:rPr>
          <w:rFonts w:ascii="Arial" w:hAnsi="Arial" w:cs="Arial"/>
          <w:sz w:val="18"/>
          <w:szCs w:val="18"/>
          <w:lang w:val="sr-Cyrl-CS"/>
        </w:rPr>
        <w:t xml:space="preserve">грађевинском материјалу, столарији, дрвеној грађи и инсталационом материјалу и санитаријама, који је према стању објекта неопходан за </w:t>
      </w:r>
      <w:r w:rsidR="00343E63">
        <w:rPr>
          <w:rFonts w:ascii="Arial" w:hAnsi="Arial" w:cs="Arial"/>
          <w:sz w:val="18"/>
          <w:szCs w:val="18"/>
          <w:lang w:val="sr-Cyrl-CS"/>
        </w:rPr>
        <w:t xml:space="preserve">изргадњу, уградњу </w:t>
      </w:r>
      <w:r w:rsidRPr="00153461">
        <w:rPr>
          <w:rFonts w:ascii="Arial" w:hAnsi="Arial" w:cs="Arial"/>
          <w:sz w:val="18"/>
          <w:szCs w:val="18"/>
          <w:lang w:val="sr-Cyrl-CS"/>
        </w:rPr>
        <w:t>и за</w:t>
      </w:r>
      <w:r w:rsidR="001A192F">
        <w:rPr>
          <w:rFonts w:ascii="Arial" w:hAnsi="Arial" w:cs="Arial"/>
          <w:sz w:val="18"/>
          <w:szCs w:val="18"/>
          <w:lang w:val="sr-Cyrl-CS"/>
        </w:rPr>
        <w:t xml:space="preserve">мену постојећег, </w:t>
      </w:r>
      <w:r w:rsidR="00F27075">
        <w:rPr>
          <w:rFonts w:ascii="Arial" w:hAnsi="Arial" w:cs="Arial"/>
          <w:sz w:val="18"/>
          <w:szCs w:val="18"/>
          <w:lang w:val="sr-Cyrl-CS"/>
        </w:rPr>
        <w:t xml:space="preserve">али не обухвата </w:t>
      </w:r>
      <w:r w:rsidRPr="00153461">
        <w:rPr>
          <w:rFonts w:ascii="Arial" w:hAnsi="Arial" w:cs="Arial"/>
          <w:sz w:val="18"/>
          <w:szCs w:val="18"/>
          <w:lang w:val="sr-Cyrl-CS"/>
        </w:rPr>
        <w:t>материјал</w:t>
      </w:r>
      <w:r w:rsidR="002609FC">
        <w:rPr>
          <w:rFonts w:ascii="Arial" w:hAnsi="Arial" w:cs="Arial"/>
          <w:sz w:val="18"/>
          <w:szCs w:val="18"/>
          <w:lang w:val="sr-Cyrl-CS"/>
        </w:rPr>
        <w:t>,</w:t>
      </w:r>
      <w:r w:rsidRPr="00153461">
        <w:rPr>
          <w:rFonts w:ascii="Arial" w:hAnsi="Arial" w:cs="Arial"/>
          <w:sz w:val="18"/>
          <w:szCs w:val="18"/>
          <w:lang w:val="sr-Cyrl-CS"/>
        </w:rPr>
        <w:t xml:space="preserve"> за постављање подова и плафона (паркет, ламинат, гипсане плоче</w:t>
      </w:r>
      <w:r w:rsidR="004F237D">
        <w:rPr>
          <w:rFonts w:ascii="Arial" w:hAnsi="Arial" w:cs="Arial"/>
          <w:sz w:val="18"/>
          <w:szCs w:val="18"/>
          <w:lang w:val="sr-Cyrl-CS"/>
        </w:rPr>
        <w:t xml:space="preserve"> и сл.</w:t>
      </w:r>
      <w:r w:rsidRPr="00153461">
        <w:rPr>
          <w:rFonts w:ascii="Arial" w:hAnsi="Arial" w:cs="Arial"/>
          <w:sz w:val="18"/>
          <w:szCs w:val="18"/>
          <w:lang w:val="sr-Cyrl-CS"/>
        </w:rPr>
        <w:t>).</w:t>
      </w:r>
    </w:p>
    <w:p w:rsidR="00153461" w:rsidRPr="00153461" w:rsidRDefault="0035275D" w:rsidP="00675DBC">
      <w:pPr>
        <w:spacing w:line="276" w:lineRule="auto"/>
        <w:jc w:val="both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ab/>
        <w:t>М</w:t>
      </w:r>
      <w:r w:rsidR="00B45996">
        <w:rPr>
          <w:rFonts w:ascii="Arial" w:hAnsi="Arial" w:cs="Arial"/>
          <w:sz w:val="18"/>
          <w:szCs w:val="18"/>
          <w:lang w:val="sr-Cyrl-CS"/>
        </w:rPr>
        <w:t xml:space="preserve">аксималан </w:t>
      </w:r>
      <w:r w:rsidR="00153461" w:rsidRPr="00153461">
        <w:rPr>
          <w:rFonts w:ascii="Arial" w:hAnsi="Arial" w:cs="Arial"/>
          <w:sz w:val="18"/>
          <w:szCs w:val="18"/>
          <w:lang w:val="sr-Cyrl-CS"/>
        </w:rPr>
        <w:t xml:space="preserve"> износ </w:t>
      </w:r>
      <w:r w:rsidR="009030E6">
        <w:rPr>
          <w:rFonts w:ascii="Arial" w:hAnsi="Arial" w:cs="Arial"/>
          <w:sz w:val="18"/>
          <w:szCs w:val="18"/>
          <w:lang w:val="sr-Cyrl-CS"/>
        </w:rPr>
        <w:t xml:space="preserve"> </w:t>
      </w:r>
      <w:r w:rsidR="00153461" w:rsidRPr="00153461">
        <w:rPr>
          <w:rFonts w:ascii="Arial" w:hAnsi="Arial" w:cs="Arial"/>
          <w:sz w:val="18"/>
          <w:szCs w:val="18"/>
          <w:lang w:val="sr-Cyrl-CS"/>
        </w:rPr>
        <w:t xml:space="preserve">средстава за пружање помоћи по кориснику </w:t>
      </w:r>
      <w:r w:rsidR="007C6B42">
        <w:rPr>
          <w:rFonts w:ascii="Arial" w:hAnsi="Arial" w:cs="Arial"/>
          <w:sz w:val="18"/>
          <w:szCs w:val="18"/>
          <w:lang w:val="sr-Cyrl-CS"/>
        </w:rPr>
        <w:t>је</w:t>
      </w:r>
      <w:r w:rsidR="00153461" w:rsidRPr="00153461">
        <w:rPr>
          <w:rFonts w:ascii="Arial" w:hAnsi="Arial" w:cs="Arial"/>
          <w:sz w:val="18"/>
          <w:szCs w:val="18"/>
          <w:lang w:val="sr-Cyrl-CS"/>
        </w:rPr>
        <w:t xml:space="preserve"> </w:t>
      </w:r>
      <w:r w:rsidR="009030E6">
        <w:rPr>
          <w:rFonts w:ascii="Arial" w:hAnsi="Arial" w:cs="Arial"/>
          <w:sz w:val="18"/>
          <w:szCs w:val="18"/>
          <w:lang w:val="sr-Cyrl-CS"/>
        </w:rPr>
        <w:t xml:space="preserve">до </w:t>
      </w:r>
      <w:r w:rsidR="00210CDC">
        <w:rPr>
          <w:rFonts w:ascii="Arial" w:hAnsi="Arial" w:cs="Arial"/>
          <w:sz w:val="18"/>
          <w:szCs w:val="18"/>
          <w:lang w:val="en-GB"/>
        </w:rPr>
        <w:t>500.000,00</w:t>
      </w:r>
      <w:r w:rsidR="00B45996">
        <w:rPr>
          <w:rFonts w:ascii="Arial" w:hAnsi="Arial" w:cs="Arial"/>
          <w:sz w:val="18"/>
          <w:szCs w:val="18"/>
        </w:rPr>
        <w:t xml:space="preserve"> динара у зависности од вредносне процене материјала која је потребна за изградњу</w:t>
      </w:r>
      <w:r w:rsidR="006F2FEE">
        <w:rPr>
          <w:rFonts w:ascii="Arial" w:hAnsi="Arial" w:cs="Arial"/>
          <w:sz w:val="18"/>
          <w:szCs w:val="18"/>
        </w:rPr>
        <w:t xml:space="preserve"> </w:t>
      </w:r>
      <w:r w:rsidR="00B45996">
        <w:rPr>
          <w:rFonts w:ascii="Arial" w:hAnsi="Arial" w:cs="Arial"/>
          <w:sz w:val="18"/>
          <w:szCs w:val="18"/>
        </w:rPr>
        <w:t xml:space="preserve"> и </w:t>
      </w:r>
      <w:r w:rsidR="00224CD9">
        <w:rPr>
          <w:rFonts w:ascii="Arial" w:hAnsi="Arial" w:cs="Arial"/>
          <w:sz w:val="18"/>
          <w:szCs w:val="18"/>
        </w:rPr>
        <w:t>санацију</w:t>
      </w:r>
      <w:r w:rsidR="00B45996">
        <w:rPr>
          <w:rFonts w:ascii="Arial" w:hAnsi="Arial" w:cs="Arial"/>
          <w:sz w:val="18"/>
          <w:szCs w:val="18"/>
        </w:rPr>
        <w:t xml:space="preserve"> објекта</w:t>
      </w:r>
      <w:r w:rsidR="00210CDC">
        <w:rPr>
          <w:rFonts w:ascii="Arial" w:hAnsi="Arial" w:cs="Arial"/>
          <w:sz w:val="18"/>
          <w:szCs w:val="18"/>
          <w:lang w:val="en-GB"/>
        </w:rPr>
        <w:t>.</w:t>
      </w:r>
      <w:r w:rsidR="00153461" w:rsidRPr="00153461">
        <w:rPr>
          <w:rFonts w:ascii="Arial" w:hAnsi="Arial" w:cs="Arial"/>
          <w:sz w:val="18"/>
          <w:szCs w:val="18"/>
          <w:lang w:val="sr-Cyrl-CS"/>
        </w:rPr>
        <w:t>Средства се дају неповратно.</w:t>
      </w:r>
    </w:p>
    <w:p w:rsidR="00153461" w:rsidRPr="00A74566" w:rsidRDefault="00153461" w:rsidP="00675DBC">
      <w:pPr>
        <w:spacing w:line="276" w:lineRule="auto"/>
        <w:jc w:val="both"/>
        <w:rPr>
          <w:rFonts w:ascii="Arial" w:hAnsi="Arial" w:cs="Arial"/>
          <w:sz w:val="18"/>
          <w:szCs w:val="18"/>
          <w:lang w:val="sr-Cyrl-CS"/>
        </w:rPr>
      </w:pPr>
      <w:r w:rsidRPr="00153461">
        <w:rPr>
          <w:rFonts w:ascii="Arial" w:hAnsi="Arial" w:cs="Arial"/>
          <w:sz w:val="18"/>
          <w:szCs w:val="18"/>
          <w:lang w:val="sr-Cyrl-CS"/>
        </w:rPr>
        <w:tab/>
        <w:t>Јавни позив се расписује за лица која имају пребивалиште, односно боравиште на тер</w:t>
      </w:r>
      <w:r w:rsidR="00AE31E9">
        <w:rPr>
          <w:rFonts w:ascii="Arial" w:hAnsi="Arial" w:cs="Arial"/>
          <w:sz w:val="18"/>
          <w:szCs w:val="18"/>
          <w:lang w:val="sr-Cyrl-CS"/>
        </w:rPr>
        <w:t>иторији општина:</w:t>
      </w:r>
      <w:r w:rsidR="000E4BAD">
        <w:rPr>
          <w:rFonts w:ascii="Arial" w:hAnsi="Arial" w:cs="Arial"/>
          <w:sz w:val="18"/>
          <w:szCs w:val="18"/>
          <w:lang w:val="sr-Cyrl-CS"/>
        </w:rPr>
        <w:t xml:space="preserve"> Нови Сад, Опово, Бечеј, Темерин,</w:t>
      </w:r>
      <w:r w:rsidR="00BF7E98" w:rsidRPr="0088792B">
        <w:rPr>
          <w:rFonts w:ascii="Arial" w:hAnsi="Arial" w:cs="Arial"/>
          <w:sz w:val="18"/>
          <w:szCs w:val="18"/>
        </w:rPr>
        <w:t>Беочин</w:t>
      </w:r>
      <w:r w:rsidR="00404AD1">
        <w:rPr>
          <w:rFonts w:ascii="Arial" w:hAnsi="Arial" w:cs="Arial"/>
          <w:sz w:val="18"/>
          <w:szCs w:val="18"/>
        </w:rPr>
        <w:t>,</w:t>
      </w:r>
      <w:r w:rsidR="000E4BAD">
        <w:rPr>
          <w:rFonts w:ascii="Arial" w:hAnsi="Arial" w:cs="Arial"/>
          <w:sz w:val="18"/>
          <w:szCs w:val="18"/>
          <w:lang w:val="sr-Cyrl-CS"/>
        </w:rPr>
        <w:t xml:space="preserve"> Врбас и Жабаљ</w:t>
      </w:r>
      <w:r w:rsidR="00AE31E9">
        <w:rPr>
          <w:rFonts w:ascii="Arial" w:hAnsi="Arial" w:cs="Arial"/>
          <w:sz w:val="18"/>
          <w:szCs w:val="18"/>
          <w:lang w:val="sr-Cyrl-CS"/>
        </w:rPr>
        <w:t xml:space="preserve"> </w:t>
      </w:r>
      <w:r w:rsidR="00E11D43">
        <w:rPr>
          <w:rFonts w:ascii="Arial" w:hAnsi="Arial" w:cs="Arial"/>
          <w:sz w:val="18"/>
          <w:szCs w:val="18"/>
          <w:lang w:val="sr-Cyrl-CS"/>
        </w:rPr>
        <w:t xml:space="preserve">                       </w:t>
      </w:r>
    </w:p>
    <w:p w:rsidR="00153461" w:rsidRPr="00153461" w:rsidRDefault="00153461" w:rsidP="00675DBC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  <w:lang w:val="sr-Cyrl-CS"/>
        </w:rPr>
      </w:pPr>
    </w:p>
    <w:p w:rsidR="00153461" w:rsidRPr="00153461" w:rsidRDefault="00153461" w:rsidP="00675DBC">
      <w:pPr>
        <w:spacing w:line="276" w:lineRule="auto"/>
        <w:jc w:val="center"/>
        <w:rPr>
          <w:rFonts w:ascii="Arial" w:hAnsi="Arial" w:cs="Arial"/>
          <w:sz w:val="18"/>
          <w:szCs w:val="18"/>
          <w:lang w:val="sr-Cyrl-CS"/>
        </w:rPr>
      </w:pPr>
      <w:r w:rsidRPr="00153461">
        <w:rPr>
          <w:rFonts w:ascii="Arial" w:hAnsi="Arial" w:cs="Arial"/>
          <w:sz w:val="18"/>
          <w:szCs w:val="18"/>
          <w:lang w:val="sr-Latn-CS"/>
        </w:rPr>
        <w:t>II</w:t>
      </w:r>
    </w:p>
    <w:p w:rsidR="00153461" w:rsidRPr="00153461" w:rsidRDefault="00153461" w:rsidP="00675DBC">
      <w:pPr>
        <w:pStyle w:val="BodyText"/>
        <w:spacing w:line="276" w:lineRule="auto"/>
        <w:rPr>
          <w:rFonts w:ascii="Arial" w:hAnsi="Arial" w:cs="Arial"/>
          <w:sz w:val="18"/>
          <w:szCs w:val="18"/>
        </w:rPr>
      </w:pPr>
      <w:r w:rsidRPr="00153461">
        <w:rPr>
          <w:rFonts w:ascii="Arial" w:hAnsi="Arial" w:cs="Arial"/>
          <w:sz w:val="18"/>
          <w:szCs w:val="18"/>
        </w:rPr>
        <w:tab/>
        <w:t>Уз Пријаву потребно је доставити следећу обавезну документацију:</w:t>
      </w:r>
    </w:p>
    <w:p w:rsidR="00153461" w:rsidRPr="00153461" w:rsidRDefault="00153461" w:rsidP="00675DBC">
      <w:pPr>
        <w:pStyle w:val="BodyText"/>
        <w:spacing w:line="276" w:lineRule="auto"/>
        <w:rPr>
          <w:rFonts w:ascii="Arial" w:hAnsi="Arial" w:cs="Arial"/>
          <w:sz w:val="18"/>
          <w:szCs w:val="18"/>
        </w:rPr>
      </w:pPr>
      <w:r w:rsidRPr="00153461">
        <w:rPr>
          <w:rFonts w:ascii="Arial" w:hAnsi="Arial" w:cs="Arial"/>
          <w:sz w:val="18"/>
          <w:szCs w:val="18"/>
        </w:rPr>
        <w:t>1. Оверену потврду од стране општинског повереника за избеглице да је лице до дана 21. децембра 2006. године било у статусу избеглог односно прогнаног лица на територији АП Војводине, односно неки докуменат из којег се са сигурношћу може утврдити да је лице до тог дана било у расељеничком статусу на територији АП Војводине. Потврду је потребно доставити за подносиоца пријаве на Јавни позив и за све чланове породичног домаћинства;</w:t>
      </w:r>
    </w:p>
    <w:p w:rsidR="00153461" w:rsidRPr="00153461" w:rsidRDefault="00153461" w:rsidP="00675DBC">
      <w:pPr>
        <w:pStyle w:val="BodyText"/>
        <w:spacing w:line="276" w:lineRule="auto"/>
        <w:rPr>
          <w:rFonts w:ascii="Arial" w:hAnsi="Arial" w:cs="Arial"/>
          <w:sz w:val="18"/>
          <w:szCs w:val="18"/>
        </w:rPr>
      </w:pPr>
      <w:r w:rsidRPr="00153461">
        <w:rPr>
          <w:rFonts w:ascii="Arial" w:hAnsi="Arial" w:cs="Arial"/>
          <w:sz w:val="18"/>
          <w:szCs w:val="18"/>
        </w:rPr>
        <w:t>2. Фотокопију важећег личног документа подносиоца Пријаве и св</w:t>
      </w:r>
      <w:r w:rsidR="00B07101">
        <w:rPr>
          <w:rFonts w:ascii="Arial" w:hAnsi="Arial" w:cs="Arial"/>
          <w:sz w:val="18"/>
          <w:szCs w:val="18"/>
        </w:rPr>
        <w:t>их пунолетних чланова</w:t>
      </w:r>
      <w:r w:rsidRPr="00153461">
        <w:rPr>
          <w:rFonts w:ascii="Arial" w:hAnsi="Arial" w:cs="Arial"/>
          <w:sz w:val="18"/>
          <w:szCs w:val="18"/>
        </w:rPr>
        <w:t xml:space="preserve"> његовог породичног домаћинства;</w:t>
      </w:r>
    </w:p>
    <w:p w:rsidR="00153461" w:rsidRPr="00153461" w:rsidRDefault="00153461" w:rsidP="00675DBC">
      <w:pPr>
        <w:pStyle w:val="BodyText"/>
        <w:spacing w:line="276" w:lineRule="auto"/>
        <w:rPr>
          <w:rFonts w:ascii="Arial" w:hAnsi="Arial" w:cs="Arial"/>
          <w:sz w:val="18"/>
          <w:szCs w:val="18"/>
        </w:rPr>
      </w:pPr>
      <w:r w:rsidRPr="00153461">
        <w:rPr>
          <w:rFonts w:ascii="Arial" w:hAnsi="Arial" w:cs="Arial"/>
          <w:sz w:val="18"/>
          <w:szCs w:val="18"/>
        </w:rPr>
        <w:t xml:space="preserve">3. Доказ о држављанству Републике Србије подносиоца пријаве или доказ да је поднет захтев за пријем у држављанство Републике Србије; </w:t>
      </w:r>
    </w:p>
    <w:p w:rsidR="00B34BD8" w:rsidRPr="00873E67" w:rsidRDefault="00153461" w:rsidP="00B34BD8">
      <w:pPr>
        <w:pStyle w:val="BodyText"/>
        <w:spacing w:line="276" w:lineRule="auto"/>
        <w:rPr>
          <w:rFonts w:ascii="Arial" w:hAnsi="Arial" w:cs="Arial"/>
          <w:sz w:val="18"/>
          <w:szCs w:val="18"/>
        </w:rPr>
      </w:pPr>
      <w:r w:rsidRPr="00153461">
        <w:rPr>
          <w:rFonts w:ascii="Arial" w:hAnsi="Arial" w:cs="Arial"/>
          <w:sz w:val="18"/>
          <w:szCs w:val="18"/>
        </w:rPr>
        <w:t xml:space="preserve">4. </w:t>
      </w:r>
      <w:r w:rsidR="00B07101">
        <w:rPr>
          <w:rFonts w:ascii="Arial" w:hAnsi="Arial" w:cs="Arial"/>
          <w:sz w:val="18"/>
          <w:szCs w:val="18"/>
        </w:rPr>
        <w:t>Оверену</w:t>
      </w:r>
      <w:r w:rsidRPr="00153461">
        <w:rPr>
          <w:rFonts w:ascii="Arial" w:hAnsi="Arial" w:cs="Arial"/>
          <w:sz w:val="18"/>
          <w:szCs w:val="18"/>
        </w:rPr>
        <w:t xml:space="preserve"> Изјаву за подносиоца пријаве на Јавни позив и за све пунолетне чланове породичног домаћинства о добровољној одлуци да остану да живе на територији АП Војводине; да подносилац Пријаве и чланови његовог породичног домаћинства не поседују непокретност на територији Републике Србије (сем објекта за чију се санацију помоћ тражи), односно на територији Републике Србије ван</w:t>
      </w:r>
      <w:r w:rsidR="00AC4CF2">
        <w:rPr>
          <w:rFonts w:ascii="Arial" w:hAnsi="Arial" w:cs="Arial"/>
          <w:sz w:val="18"/>
          <w:szCs w:val="18"/>
        </w:rPr>
        <w:t xml:space="preserve"> теријторија АП</w:t>
      </w:r>
      <w:r w:rsidRPr="00153461">
        <w:rPr>
          <w:rFonts w:ascii="Arial" w:hAnsi="Arial" w:cs="Arial"/>
          <w:sz w:val="18"/>
          <w:szCs w:val="18"/>
        </w:rPr>
        <w:t xml:space="preserve"> Косов</w:t>
      </w:r>
      <w:r w:rsidR="00AC4CF2">
        <w:rPr>
          <w:rFonts w:ascii="Arial" w:hAnsi="Arial" w:cs="Arial"/>
          <w:sz w:val="18"/>
          <w:szCs w:val="18"/>
        </w:rPr>
        <w:t>о</w:t>
      </w:r>
      <w:r w:rsidRPr="00153461">
        <w:rPr>
          <w:rFonts w:ascii="Arial" w:hAnsi="Arial" w:cs="Arial"/>
          <w:sz w:val="18"/>
          <w:szCs w:val="18"/>
        </w:rPr>
        <w:t xml:space="preserve"> и Метохије за расељена лица; да нису продали или на други начин отуђили непокретност у земљи претходног пребивалишта или Републици Србији; да немају услове да се врате у земљу порекла, односно претходног пребивалишта за расељена лица; и да нису били корисници </w:t>
      </w:r>
      <w:r w:rsidR="00847E99">
        <w:rPr>
          <w:rFonts w:ascii="Arial" w:hAnsi="Arial" w:cs="Arial"/>
          <w:sz w:val="18"/>
          <w:szCs w:val="18"/>
        </w:rPr>
        <w:t>помоћи у виду пакета грађевинског материјала</w:t>
      </w:r>
      <w:r w:rsidRPr="00153461">
        <w:rPr>
          <w:rFonts w:ascii="Arial" w:hAnsi="Arial" w:cs="Arial"/>
          <w:sz w:val="18"/>
          <w:szCs w:val="18"/>
        </w:rPr>
        <w:t xml:space="preserve"> у овиру пројекта интеграције на територији Републике Србије; </w:t>
      </w:r>
      <w:r w:rsidR="00B34BD8" w:rsidRPr="00873E67">
        <w:rPr>
          <w:rFonts w:ascii="Arial" w:hAnsi="Arial" w:cs="Arial"/>
          <w:sz w:val="18"/>
          <w:szCs w:val="18"/>
        </w:rPr>
        <w:t xml:space="preserve">и да нису на коначној листи реда првенства по неком од јавних позива Регионалног стамбеног програма-Стамбени програм у Републици Србији; </w:t>
      </w:r>
    </w:p>
    <w:p w:rsidR="00153461" w:rsidRPr="00153461" w:rsidRDefault="00153461" w:rsidP="00675DBC">
      <w:pPr>
        <w:pStyle w:val="BodyText"/>
        <w:spacing w:line="276" w:lineRule="auto"/>
        <w:rPr>
          <w:rFonts w:ascii="Arial" w:hAnsi="Arial" w:cs="Arial"/>
          <w:sz w:val="18"/>
          <w:szCs w:val="18"/>
        </w:rPr>
      </w:pPr>
      <w:r w:rsidRPr="00153461">
        <w:rPr>
          <w:rFonts w:ascii="Arial" w:hAnsi="Arial" w:cs="Arial"/>
          <w:sz w:val="18"/>
          <w:szCs w:val="18"/>
        </w:rPr>
        <w:t xml:space="preserve">5. Доказ о власништву стамбеног објекта који подносилац пријаве предлаже за пружање помоћи </w:t>
      </w:r>
      <w:r w:rsidR="00513FA3">
        <w:rPr>
          <w:rFonts w:ascii="Arial" w:hAnsi="Arial" w:cs="Arial"/>
          <w:sz w:val="18"/>
          <w:szCs w:val="18"/>
        </w:rPr>
        <w:t>у грађ</w:t>
      </w:r>
      <w:r w:rsidR="005D04D5">
        <w:rPr>
          <w:rFonts w:ascii="Arial" w:hAnsi="Arial" w:cs="Arial"/>
          <w:sz w:val="18"/>
          <w:szCs w:val="18"/>
        </w:rPr>
        <w:t>е</w:t>
      </w:r>
      <w:r w:rsidR="00513FA3">
        <w:rPr>
          <w:rFonts w:ascii="Arial" w:hAnsi="Arial" w:cs="Arial"/>
          <w:sz w:val="18"/>
          <w:szCs w:val="18"/>
        </w:rPr>
        <w:t>винском материјалу</w:t>
      </w:r>
      <w:r w:rsidRPr="00153461">
        <w:rPr>
          <w:rFonts w:ascii="Arial" w:hAnsi="Arial" w:cs="Arial"/>
          <w:sz w:val="18"/>
          <w:szCs w:val="18"/>
        </w:rPr>
        <w:t xml:space="preserve"> (извод из земљишних књига односно катастра непокретности, купопродајни уговор оверен у суду или др.). Подносилац пријаве на Јавни позив мора бити једини власник стамбеног објекта за који се санација тражи;</w:t>
      </w:r>
    </w:p>
    <w:p w:rsidR="00153461" w:rsidRPr="00153461" w:rsidRDefault="00153461" w:rsidP="00675DBC">
      <w:pPr>
        <w:pStyle w:val="BodyText"/>
        <w:spacing w:line="276" w:lineRule="auto"/>
        <w:rPr>
          <w:rFonts w:ascii="Arial" w:hAnsi="Arial" w:cs="Arial"/>
          <w:sz w:val="18"/>
          <w:szCs w:val="18"/>
        </w:rPr>
      </w:pPr>
      <w:r w:rsidRPr="00153461">
        <w:rPr>
          <w:rFonts w:ascii="Arial" w:hAnsi="Arial" w:cs="Arial"/>
          <w:sz w:val="18"/>
          <w:szCs w:val="18"/>
        </w:rPr>
        <w:t>6. Грађевинску дозволу или одобрење за изградњу и потврђену пријаву за почетак изградње објекта, или урбанистичко техни</w:t>
      </w:r>
      <w:r w:rsidR="00F83999">
        <w:rPr>
          <w:rFonts w:ascii="Arial" w:hAnsi="Arial" w:cs="Arial"/>
          <w:sz w:val="18"/>
          <w:szCs w:val="18"/>
        </w:rPr>
        <w:t>чке услове, односно захтев за ле</w:t>
      </w:r>
      <w:r w:rsidR="00F83999">
        <w:rPr>
          <w:rFonts w:ascii="Arial" w:hAnsi="Arial" w:cs="Arial"/>
          <w:sz w:val="18"/>
          <w:szCs w:val="18"/>
          <w:lang w:val="en-GB"/>
        </w:rPr>
        <w:t>г</w:t>
      </w:r>
      <w:r w:rsidRPr="00153461">
        <w:rPr>
          <w:rFonts w:ascii="Arial" w:hAnsi="Arial" w:cs="Arial"/>
          <w:sz w:val="18"/>
          <w:szCs w:val="18"/>
        </w:rPr>
        <w:t>ализацију објекта и доказ од надлежног органа да је легализација тог објекта могућа.</w:t>
      </w:r>
    </w:p>
    <w:p w:rsidR="00153461" w:rsidRPr="00153461" w:rsidRDefault="00153461" w:rsidP="00675DBC">
      <w:pPr>
        <w:pStyle w:val="BodyText"/>
        <w:spacing w:line="276" w:lineRule="auto"/>
        <w:rPr>
          <w:rFonts w:ascii="Arial" w:hAnsi="Arial" w:cs="Arial"/>
          <w:sz w:val="18"/>
          <w:szCs w:val="18"/>
        </w:rPr>
      </w:pPr>
    </w:p>
    <w:p w:rsidR="00153461" w:rsidRPr="00153461" w:rsidRDefault="00153461" w:rsidP="00675DBC">
      <w:pPr>
        <w:pStyle w:val="BodyText"/>
        <w:spacing w:line="276" w:lineRule="auto"/>
        <w:rPr>
          <w:rFonts w:ascii="Arial" w:hAnsi="Arial" w:cs="Arial"/>
          <w:sz w:val="18"/>
          <w:szCs w:val="18"/>
        </w:rPr>
      </w:pPr>
      <w:r w:rsidRPr="00153461">
        <w:rPr>
          <w:rFonts w:ascii="Arial" w:hAnsi="Arial" w:cs="Arial"/>
          <w:sz w:val="18"/>
          <w:szCs w:val="18"/>
        </w:rPr>
        <w:tab/>
        <w:t>Уз Пријаву је поред обавезне могуће доставити и следећу документацију:</w:t>
      </w:r>
    </w:p>
    <w:p w:rsidR="00153461" w:rsidRPr="00153461" w:rsidRDefault="00153461" w:rsidP="00675DBC">
      <w:pPr>
        <w:pStyle w:val="BodyText"/>
        <w:spacing w:line="276" w:lineRule="auto"/>
        <w:rPr>
          <w:rFonts w:ascii="Arial" w:hAnsi="Arial" w:cs="Arial"/>
          <w:sz w:val="18"/>
          <w:szCs w:val="18"/>
        </w:rPr>
      </w:pPr>
      <w:r w:rsidRPr="00153461">
        <w:rPr>
          <w:rFonts w:ascii="Arial" w:hAnsi="Arial" w:cs="Arial"/>
          <w:sz w:val="18"/>
          <w:szCs w:val="18"/>
        </w:rPr>
        <w:t>1. Одлука суда о разводу брака или извод из матичне књиге умрлих или други доказ којим се доказује да се ради о самохраном родитељу;</w:t>
      </w:r>
    </w:p>
    <w:p w:rsidR="00153461" w:rsidRPr="00153461" w:rsidRDefault="00153461" w:rsidP="00675DBC">
      <w:pPr>
        <w:pStyle w:val="BodyText"/>
        <w:spacing w:line="276" w:lineRule="auto"/>
        <w:rPr>
          <w:rFonts w:ascii="Arial" w:hAnsi="Arial" w:cs="Arial"/>
          <w:sz w:val="18"/>
          <w:szCs w:val="18"/>
        </w:rPr>
      </w:pPr>
      <w:r w:rsidRPr="00153461">
        <w:rPr>
          <w:rFonts w:ascii="Arial" w:hAnsi="Arial" w:cs="Arial"/>
          <w:sz w:val="18"/>
          <w:szCs w:val="18"/>
        </w:rPr>
        <w:lastRenderedPageBreak/>
        <w:t>2. Потврда о незапослености надлежне филијале Националне службе за запошљавање за подносиоца пријаве на Јавни позив и сваког незапосленог члана породичног домаћинства;</w:t>
      </w:r>
    </w:p>
    <w:p w:rsidR="00153461" w:rsidRPr="00153461" w:rsidRDefault="00153461" w:rsidP="00675DBC">
      <w:pPr>
        <w:pStyle w:val="BodyText"/>
        <w:spacing w:line="276" w:lineRule="auto"/>
        <w:rPr>
          <w:rFonts w:ascii="Arial" w:hAnsi="Arial" w:cs="Arial"/>
          <w:sz w:val="18"/>
          <w:szCs w:val="18"/>
        </w:rPr>
      </w:pPr>
      <w:r w:rsidRPr="00153461">
        <w:rPr>
          <w:rFonts w:ascii="Arial" w:hAnsi="Arial" w:cs="Arial"/>
          <w:sz w:val="18"/>
          <w:szCs w:val="18"/>
        </w:rPr>
        <w:t>3. Потврда о примањима за подносиоца пријаве и чланове породичног домаћинства који су запослени или на други начин остварују новчану накнаду;</w:t>
      </w:r>
    </w:p>
    <w:p w:rsidR="00153461" w:rsidRPr="00153461" w:rsidRDefault="00153461" w:rsidP="00675DBC">
      <w:pPr>
        <w:pStyle w:val="BodyText"/>
        <w:spacing w:line="276" w:lineRule="auto"/>
        <w:rPr>
          <w:rFonts w:ascii="Arial" w:hAnsi="Arial" w:cs="Arial"/>
          <w:sz w:val="18"/>
          <w:szCs w:val="18"/>
        </w:rPr>
      </w:pPr>
      <w:r w:rsidRPr="00153461">
        <w:rPr>
          <w:rFonts w:ascii="Arial" w:hAnsi="Arial" w:cs="Arial"/>
          <w:sz w:val="18"/>
          <w:szCs w:val="18"/>
        </w:rPr>
        <w:t>4. Решење о инвалидности;</w:t>
      </w:r>
    </w:p>
    <w:p w:rsidR="00153461" w:rsidRPr="00153461" w:rsidRDefault="00153461" w:rsidP="00675DBC">
      <w:pPr>
        <w:pStyle w:val="BodyText"/>
        <w:spacing w:line="276" w:lineRule="auto"/>
        <w:rPr>
          <w:rFonts w:ascii="Arial" w:hAnsi="Arial" w:cs="Arial"/>
          <w:sz w:val="18"/>
          <w:szCs w:val="18"/>
        </w:rPr>
      </w:pPr>
      <w:r w:rsidRPr="00153461">
        <w:rPr>
          <w:rFonts w:ascii="Arial" w:hAnsi="Arial" w:cs="Arial"/>
          <w:sz w:val="18"/>
          <w:szCs w:val="18"/>
        </w:rPr>
        <w:t>5. Решење о категоризацији о степену ометености у менталном или телесном развоју;</w:t>
      </w:r>
    </w:p>
    <w:p w:rsidR="00153461" w:rsidRPr="00153461" w:rsidRDefault="00153461" w:rsidP="00675DBC">
      <w:pPr>
        <w:pStyle w:val="BodyText"/>
        <w:spacing w:line="276" w:lineRule="auto"/>
        <w:rPr>
          <w:rFonts w:ascii="Arial" w:hAnsi="Arial" w:cs="Arial"/>
          <w:sz w:val="18"/>
          <w:szCs w:val="18"/>
        </w:rPr>
      </w:pPr>
      <w:r w:rsidRPr="00153461">
        <w:rPr>
          <w:rFonts w:ascii="Arial" w:hAnsi="Arial" w:cs="Arial"/>
          <w:sz w:val="18"/>
          <w:szCs w:val="18"/>
        </w:rPr>
        <w:t>6. Релевантну медицинску документацију уколико подносилац пријаве или члан његовог породичног домаћинства имају телесно оштећење или тешко оболење;</w:t>
      </w:r>
    </w:p>
    <w:p w:rsidR="00153461" w:rsidRPr="00153461" w:rsidRDefault="00153461" w:rsidP="00675DBC">
      <w:pPr>
        <w:pStyle w:val="BodyText"/>
        <w:spacing w:line="276" w:lineRule="auto"/>
        <w:rPr>
          <w:rFonts w:ascii="Arial" w:hAnsi="Arial" w:cs="Arial"/>
          <w:sz w:val="18"/>
          <w:szCs w:val="18"/>
        </w:rPr>
      </w:pPr>
      <w:r w:rsidRPr="00153461">
        <w:rPr>
          <w:rFonts w:ascii="Arial" w:hAnsi="Arial" w:cs="Arial"/>
          <w:sz w:val="18"/>
          <w:szCs w:val="18"/>
        </w:rPr>
        <w:t>7. Потврда надлежног органа да је лице погинуло или нестало током ратних дешавања на просторима бивше СФРЈ;</w:t>
      </w:r>
    </w:p>
    <w:p w:rsidR="00153461" w:rsidRPr="00153461" w:rsidRDefault="00153461" w:rsidP="00675DBC">
      <w:pPr>
        <w:pStyle w:val="BodyText"/>
        <w:spacing w:line="276" w:lineRule="auto"/>
        <w:rPr>
          <w:rFonts w:ascii="Arial" w:hAnsi="Arial" w:cs="Arial"/>
          <w:sz w:val="18"/>
          <w:szCs w:val="18"/>
        </w:rPr>
      </w:pPr>
      <w:r w:rsidRPr="00153461">
        <w:rPr>
          <w:rFonts w:ascii="Arial" w:hAnsi="Arial" w:cs="Arial"/>
          <w:sz w:val="18"/>
          <w:szCs w:val="18"/>
        </w:rPr>
        <w:t>8. Писани документ о боравку у заробљеништву током ратних дешавања на просторима бивше СФРЈ;</w:t>
      </w:r>
    </w:p>
    <w:p w:rsidR="00153461" w:rsidRDefault="00153461" w:rsidP="00675DBC">
      <w:pPr>
        <w:pStyle w:val="BodyText"/>
        <w:spacing w:line="276" w:lineRule="auto"/>
        <w:rPr>
          <w:rFonts w:ascii="Arial" w:hAnsi="Arial" w:cs="Arial"/>
          <w:sz w:val="18"/>
          <w:szCs w:val="18"/>
        </w:rPr>
      </w:pPr>
      <w:r w:rsidRPr="00153461">
        <w:rPr>
          <w:rFonts w:ascii="Arial" w:hAnsi="Arial" w:cs="Arial"/>
          <w:sz w:val="18"/>
          <w:szCs w:val="18"/>
        </w:rPr>
        <w:t>9. Потврда о школовању за ученике и студенте;</w:t>
      </w:r>
    </w:p>
    <w:p w:rsidR="00153461" w:rsidRPr="00153461" w:rsidRDefault="00153461" w:rsidP="00675DBC">
      <w:pPr>
        <w:pStyle w:val="BodyText"/>
        <w:spacing w:line="276" w:lineRule="auto"/>
        <w:rPr>
          <w:rFonts w:ascii="Arial" w:hAnsi="Arial" w:cs="Arial"/>
          <w:sz w:val="18"/>
          <w:szCs w:val="18"/>
        </w:rPr>
      </w:pPr>
    </w:p>
    <w:p w:rsidR="00153461" w:rsidRPr="00153461" w:rsidRDefault="00DE497B" w:rsidP="00675DBC">
      <w:pPr>
        <w:pStyle w:val="BodyText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Пријава на овај Ј</w:t>
      </w:r>
      <w:r w:rsidR="00153461" w:rsidRPr="00153461">
        <w:rPr>
          <w:rFonts w:ascii="Arial" w:hAnsi="Arial" w:cs="Arial"/>
          <w:sz w:val="18"/>
          <w:szCs w:val="18"/>
        </w:rPr>
        <w:t>авни позив подноси се на обрасцу Пријаве, који се може преузети у просторијама Фонда за пружање помоћи избеглим, прогнаним и расељеним лицима, на интернет адреси www.</w:t>
      </w:r>
      <w:r w:rsidR="004C1675">
        <w:rPr>
          <w:rFonts w:ascii="Arial" w:hAnsi="Arial" w:cs="Arial"/>
          <w:sz w:val="18"/>
          <w:szCs w:val="18"/>
          <w:lang w:val="en-GB"/>
        </w:rPr>
        <w:t>fondirpvojvodine</w:t>
      </w:r>
      <w:r w:rsidR="00153461" w:rsidRPr="00153461">
        <w:rPr>
          <w:rFonts w:ascii="Arial" w:hAnsi="Arial" w:cs="Arial"/>
          <w:sz w:val="18"/>
          <w:szCs w:val="18"/>
        </w:rPr>
        <w:t>.</w:t>
      </w:r>
      <w:r w:rsidR="00153461" w:rsidRPr="00153461">
        <w:rPr>
          <w:rFonts w:ascii="Arial" w:hAnsi="Arial" w:cs="Arial"/>
          <w:sz w:val="18"/>
          <w:szCs w:val="18"/>
          <w:lang w:val="en-US"/>
        </w:rPr>
        <w:t>rs</w:t>
      </w:r>
      <w:r w:rsidR="00153461" w:rsidRPr="00153461">
        <w:rPr>
          <w:rFonts w:ascii="Arial" w:hAnsi="Arial" w:cs="Arial"/>
          <w:sz w:val="18"/>
          <w:szCs w:val="18"/>
        </w:rPr>
        <w:t>, а могуће их је добити и поштом. На исти начин може се преузети и образац Изјаве.</w:t>
      </w:r>
    </w:p>
    <w:p w:rsidR="00153461" w:rsidRPr="00153461" w:rsidRDefault="00153461" w:rsidP="00675DBC">
      <w:pPr>
        <w:pStyle w:val="BodyText"/>
        <w:spacing w:line="276" w:lineRule="auto"/>
        <w:rPr>
          <w:rFonts w:ascii="Arial" w:hAnsi="Arial" w:cs="Arial"/>
          <w:sz w:val="18"/>
          <w:szCs w:val="18"/>
        </w:rPr>
      </w:pPr>
    </w:p>
    <w:p w:rsidR="00153461" w:rsidRPr="00153461" w:rsidRDefault="00153461" w:rsidP="00675DBC">
      <w:pPr>
        <w:pStyle w:val="BodyText"/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153461">
        <w:rPr>
          <w:rFonts w:ascii="Arial" w:hAnsi="Arial" w:cs="Arial"/>
          <w:sz w:val="18"/>
          <w:szCs w:val="18"/>
          <w:lang w:val="en-US"/>
        </w:rPr>
        <w:t>III</w:t>
      </w:r>
    </w:p>
    <w:p w:rsidR="00153461" w:rsidRPr="00B26EF7" w:rsidRDefault="00F83999" w:rsidP="00675DBC">
      <w:pPr>
        <w:pStyle w:val="BodyText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Јавни позив </w:t>
      </w:r>
      <w:r w:rsidR="00A74566">
        <w:rPr>
          <w:rFonts w:ascii="Arial" w:hAnsi="Arial" w:cs="Arial"/>
          <w:sz w:val="18"/>
          <w:szCs w:val="18"/>
        </w:rPr>
        <w:t xml:space="preserve">је отворен од </w:t>
      </w:r>
      <w:r w:rsidR="00941EA7">
        <w:rPr>
          <w:rFonts w:ascii="Arial" w:hAnsi="Arial" w:cs="Arial"/>
          <w:sz w:val="18"/>
          <w:szCs w:val="18"/>
        </w:rPr>
        <w:t>2</w:t>
      </w:r>
      <w:r w:rsidR="00084492">
        <w:rPr>
          <w:rFonts w:ascii="Arial" w:hAnsi="Arial" w:cs="Arial"/>
          <w:sz w:val="18"/>
          <w:szCs w:val="18"/>
        </w:rPr>
        <w:t>7</w:t>
      </w:r>
      <w:r w:rsidR="009030E6">
        <w:rPr>
          <w:rFonts w:ascii="Arial" w:hAnsi="Arial" w:cs="Arial"/>
          <w:sz w:val="18"/>
          <w:szCs w:val="18"/>
        </w:rPr>
        <w:t xml:space="preserve">. </w:t>
      </w:r>
      <w:r w:rsidR="00B26EF7">
        <w:rPr>
          <w:rFonts w:ascii="Arial" w:hAnsi="Arial" w:cs="Arial"/>
          <w:sz w:val="18"/>
          <w:szCs w:val="18"/>
        </w:rPr>
        <w:t>м</w:t>
      </w:r>
      <w:r w:rsidR="00B45996">
        <w:rPr>
          <w:rFonts w:ascii="Arial" w:hAnsi="Arial" w:cs="Arial"/>
          <w:sz w:val="18"/>
          <w:szCs w:val="18"/>
        </w:rPr>
        <w:t>арта</w:t>
      </w:r>
      <w:r w:rsidR="00B26EF7">
        <w:rPr>
          <w:rFonts w:ascii="Arial" w:hAnsi="Arial" w:cs="Arial"/>
          <w:sz w:val="18"/>
          <w:szCs w:val="18"/>
        </w:rPr>
        <w:t xml:space="preserve"> до  27. априла 2018. године.</w:t>
      </w:r>
    </w:p>
    <w:p w:rsidR="00153461" w:rsidRPr="00153461" w:rsidRDefault="00153461" w:rsidP="00675DBC">
      <w:pPr>
        <w:pStyle w:val="BodyText"/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153461">
        <w:rPr>
          <w:rFonts w:ascii="Arial" w:hAnsi="Arial" w:cs="Arial"/>
          <w:sz w:val="18"/>
          <w:szCs w:val="18"/>
          <w:lang w:val="en-US"/>
        </w:rPr>
        <w:t>IV</w:t>
      </w:r>
    </w:p>
    <w:p w:rsidR="00153461" w:rsidRPr="00153461" w:rsidRDefault="00153461" w:rsidP="00675DBC">
      <w:pPr>
        <w:pStyle w:val="BodyText"/>
        <w:spacing w:line="276" w:lineRule="auto"/>
        <w:rPr>
          <w:rFonts w:ascii="Arial" w:hAnsi="Arial" w:cs="Arial"/>
          <w:sz w:val="18"/>
          <w:szCs w:val="18"/>
        </w:rPr>
      </w:pPr>
      <w:r w:rsidRPr="00153461">
        <w:rPr>
          <w:rFonts w:ascii="Arial" w:hAnsi="Arial" w:cs="Arial"/>
          <w:sz w:val="18"/>
          <w:szCs w:val="18"/>
        </w:rPr>
        <w:tab/>
        <w:t xml:space="preserve">Пријаве ће се разматрати и о њима одлучивати по критеријума Правилника за пружање помоћи </w:t>
      </w:r>
      <w:r w:rsidR="00596640">
        <w:rPr>
          <w:rFonts w:ascii="Arial" w:hAnsi="Arial" w:cs="Arial"/>
          <w:sz w:val="18"/>
          <w:szCs w:val="18"/>
        </w:rPr>
        <w:t>у грађ</w:t>
      </w:r>
      <w:r w:rsidR="005D04D5">
        <w:rPr>
          <w:rFonts w:ascii="Arial" w:hAnsi="Arial" w:cs="Arial"/>
          <w:sz w:val="18"/>
          <w:szCs w:val="18"/>
        </w:rPr>
        <w:t>е</w:t>
      </w:r>
      <w:r w:rsidR="00596640">
        <w:rPr>
          <w:rFonts w:ascii="Arial" w:hAnsi="Arial" w:cs="Arial"/>
          <w:sz w:val="18"/>
          <w:szCs w:val="18"/>
        </w:rPr>
        <w:t>винском материјалу за стамбене објекте</w:t>
      </w:r>
      <w:r w:rsidRPr="00153461">
        <w:rPr>
          <w:rFonts w:ascii="Arial" w:hAnsi="Arial" w:cs="Arial"/>
          <w:sz w:val="18"/>
          <w:szCs w:val="18"/>
        </w:rPr>
        <w:t xml:space="preserve"> у власништву избеглих, прогнаних или расељених лица са боравиштем, односно пребивалиштем на територији АП Војводине. Неблаговремене пријаве неће бити разматране.</w:t>
      </w:r>
    </w:p>
    <w:p w:rsidR="00153461" w:rsidRPr="00B07101" w:rsidRDefault="00153461" w:rsidP="00675DBC">
      <w:pPr>
        <w:pStyle w:val="BodyText"/>
        <w:spacing w:line="276" w:lineRule="auto"/>
        <w:rPr>
          <w:rFonts w:ascii="Arial" w:hAnsi="Arial" w:cs="Arial"/>
          <w:sz w:val="18"/>
          <w:szCs w:val="18"/>
        </w:rPr>
      </w:pPr>
      <w:r w:rsidRPr="00153461">
        <w:rPr>
          <w:rFonts w:ascii="Arial" w:hAnsi="Arial" w:cs="Arial"/>
          <w:sz w:val="18"/>
          <w:szCs w:val="18"/>
        </w:rPr>
        <w:tab/>
        <w:t>Документација се не подноси у оригиналу, већ се прилаже фотокопија тражених докумената, с</w:t>
      </w:r>
      <w:r w:rsidR="00B07101">
        <w:rPr>
          <w:rFonts w:ascii="Arial" w:hAnsi="Arial" w:cs="Arial"/>
          <w:sz w:val="18"/>
          <w:szCs w:val="18"/>
        </w:rPr>
        <w:t xml:space="preserve"> </w:t>
      </w:r>
      <w:r w:rsidRPr="00153461">
        <w:rPr>
          <w:rFonts w:ascii="Arial" w:hAnsi="Arial" w:cs="Arial"/>
          <w:sz w:val="18"/>
          <w:szCs w:val="18"/>
        </w:rPr>
        <w:t>тим што Фонд задржава право да пре потписивања уговора затражи оригинал документације на увид. Фонд не враћа запримљену документацију већ се она чува у архиви Фонда. Фонд није у обавези да о току и резултатима јавног позива информише сва лица која су се пријавила, већ ће контактирати само лица која су ушла у ужи избор односно која су се наш</w:t>
      </w:r>
      <w:r w:rsidR="00B07101">
        <w:rPr>
          <w:rFonts w:ascii="Arial" w:hAnsi="Arial" w:cs="Arial"/>
          <w:sz w:val="18"/>
          <w:szCs w:val="18"/>
        </w:rPr>
        <w:t xml:space="preserve">ла на </w:t>
      </w:r>
      <w:r w:rsidR="004F237D">
        <w:rPr>
          <w:rFonts w:ascii="Arial" w:hAnsi="Arial" w:cs="Arial"/>
          <w:sz w:val="18"/>
          <w:szCs w:val="18"/>
        </w:rPr>
        <w:t xml:space="preserve">листи за обилазак од стране теренске екипе и </w:t>
      </w:r>
      <w:r w:rsidR="00B07101">
        <w:rPr>
          <w:rFonts w:ascii="Arial" w:hAnsi="Arial" w:cs="Arial"/>
          <w:sz w:val="18"/>
          <w:szCs w:val="18"/>
        </w:rPr>
        <w:t xml:space="preserve">предлогу </w:t>
      </w:r>
      <w:r w:rsidR="004F237D">
        <w:rPr>
          <w:rFonts w:ascii="Arial" w:hAnsi="Arial" w:cs="Arial"/>
          <w:sz w:val="18"/>
          <w:szCs w:val="18"/>
        </w:rPr>
        <w:t xml:space="preserve">листе </w:t>
      </w:r>
      <w:r w:rsidR="00B07101">
        <w:rPr>
          <w:rFonts w:ascii="Arial" w:hAnsi="Arial" w:cs="Arial"/>
          <w:sz w:val="18"/>
          <w:szCs w:val="18"/>
        </w:rPr>
        <w:t xml:space="preserve">за </w:t>
      </w:r>
      <w:r w:rsidR="00B26EF7">
        <w:rPr>
          <w:rFonts w:ascii="Arial" w:hAnsi="Arial" w:cs="Arial"/>
          <w:sz w:val="18"/>
          <w:szCs w:val="18"/>
        </w:rPr>
        <w:t>доделу помоћи,а предлог листе за доделу помоћи ће бити објављена на огласној табли Фонда</w:t>
      </w:r>
      <w:r w:rsidR="00B07101">
        <w:rPr>
          <w:rFonts w:ascii="Arial" w:hAnsi="Arial" w:cs="Arial"/>
          <w:sz w:val="18"/>
          <w:szCs w:val="18"/>
        </w:rPr>
        <w:t>.</w:t>
      </w:r>
    </w:p>
    <w:p w:rsidR="00153461" w:rsidRPr="00153461" w:rsidRDefault="00153461" w:rsidP="00675DBC">
      <w:pPr>
        <w:pStyle w:val="ListParagraph"/>
        <w:spacing w:after="0"/>
        <w:ind w:left="0" w:firstLine="708"/>
        <w:jc w:val="both"/>
        <w:rPr>
          <w:rFonts w:ascii="Arial" w:hAnsi="Arial" w:cs="Arial"/>
          <w:sz w:val="18"/>
          <w:szCs w:val="18"/>
          <w:lang w:val="sr-Cyrl-CS"/>
        </w:rPr>
      </w:pPr>
      <w:r w:rsidRPr="00153461">
        <w:rPr>
          <w:rFonts w:ascii="Arial" w:hAnsi="Arial" w:cs="Arial"/>
          <w:sz w:val="18"/>
          <w:szCs w:val="18"/>
          <w:lang w:val="sr-Cyrl-CS"/>
        </w:rPr>
        <w:t xml:space="preserve">Предлог за доделу помоћи сачињава се након бодовања према критеријумима из Правилника о пружању помоћи </w:t>
      </w:r>
      <w:r w:rsidR="00A85E24">
        <w:rPr>
          <w:rFonts w:ascii="Arial" w:hAnsi="Arial" w:cs="Arial"/>
          <w:sz w:val="18"/>
          <w:szCs w:val="18"/>
          <w:lang w:val="sr-Cyrl-CS"/>
        </w:rPr>
        <w:t>у грађ</w:t>
      </w:r>
      <w:r w:rsidR="008C2CD5">
        <w:rPr>
          <w:rFonts w:ascii="Arial" w:hAnsi="Arial" w:cs="Arial"/>
          <w:sz w:val="18"/>
          <w:szCs w:val="18"/>
          <w:lang w:val="sr-Cyrl-CS"/>
        </w:rPr>
        <w:t>е</w:t>
      </w:r>
      <w:r w:rsidR="00A85E24">
        <w:rPr>
          <w:rFonts w:ascii="Arial" w:hAnsi="Arial" w:cs="Arial"/>
          <w:sz w:val="18"/>
          <w:szCs w:val="18"/>
          <w:lang w:val="sr-Cyrl-CS"/>
        </w:rPr>
        <w:t>винском материјалу за стамбене објекте</w:t>
      </w:r>
      <w:r w:rsidRPr="00153461">
        <w:rPr>
          <w:rFonts w:ascii="Arial" w:hAnsi="Arial" w:cs="Arial"/>
          <w:sz w:val="18"/>
          <w:szCs w:val="18"/>
          <w:lang w:val="sr-Cyrl-CS"/>
        </w:rPr>
        <w:t xml:space="preserve"> у власништву избеглих, прогнаних и расељених лица</w:t>
      </w:r>
      <w:r w:rsidR="004F237D">
        <w:rPr>
          <w:rFonts w:ascii="Arial" w:hAnsi="Arial" w:cs="Arial"/>
          <w:sz w:val="18"/>
          <w:szCs w:val="18"/>
          <w:lang w:val="sr-Cyrl-CS"/>
        </w:rPr>
        <w:t>, као и извештаја о социјалном и материјалном статусу породице и стању објекта који сачини теренска екипа</w:t>
      </w:r>
      <w:r w:rsidRPr="00153461">
        <w:rPr>
          <w:rFonts w:ascii="Arial" w:hAnsi="Arial" w:cs="Arial"/>
          <w:sz w:val="18"/>
          <w:szCs w:val="18"/>
          <w:lang w:val="sr-Cyrl-CS"/>
        </w:rPr>
        <w:t xml:space="preserve">. Уколико два или више подносиоца пријава на Јавни позив имају исти број бодова, предност </w:t>
      </w:r>
      <w:r w:rsidR="00165995">
        <w:rPr>
          <w:rFonts w:ascii="Arial" w:hAnsi="Arial" w:cs="Arial"/>
          <w:sz w:val="18"/>
          <w:szCs w:val="18"/>
          <w:lang w:val="sr-Cyrl-CS"/>
        </w:rPr>
        <w:t xml:space="preserve">има подносилац </w:t>
      </w:r>
      <w:r w:rsidR="004B342C">
        <w:rPr>
          <w:rFonts w:ascii="Arial" w:hAnsi="Arial" w:cs="Arial"/>
          <w:sz w:val="18"/>
          <w:szCs w:val="18"/>
          <w:lang w:val="sr-Cyrl-CS"/>
        </w:rPr>
        <w:t xml:space="preserve">захтева </w:t>
      </w:r>
      <w:r w:rsidR="00165995">
        <w:rPr>
          <w:rFonts w:ascii="Arial" w:hAnsi="Arial" w:cs="Arial"/>
          <w:sz w:val="18"/>
          <w:szCs w:val="18"/>
          <w:lang w:val="sr-Cyrl-CS"/>
        </w:rPr>
        <w:t>који</w:t>
      </w:r>
      <w:r w:rsidRPr="00153461">
        <w:rPr>
          <w:rFonts w:ascii="Arial" w:hAnsi="Arial" w:cs="Arial"/>
          <w:sz w:val="18"/>
          <w:szCs w:val="18"/>
          <w:lang w:val="sr-Cyrl-CS"/>
        </w:rPr>
        <w:t>:</w:t>
      </w:r>
    </w:p>
    <w:p w:rsidR="00153461" w:rsidRDefault="00165995" w:rsidP="00675DBC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>има већи</w:t>
      </w:r>
      <w:r w:rsidR="004F237D">
        <w:rPr>
          <w:rFonts w:ascii="Arial" w:hAnsi="Arial" w:cs="Arial"/>
          <w:sz w:val="18"/>
          <w:szCs w:val="18"/>
          <w:lang w:val="sr-Cyrl-CS"/>
        </w:rPr>
        <w:t xml:space="preserve"> број малолетне деце</w:t>
      </w:r>
    </w:p>
    <w:p w:rsidR="004F237D" w:rsidRDefault="004F237D" w:rsidP="00675DBC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>већи број чланова породичног домаћинства</w:t>
      </w:r>
    </w:p>
    <w:p w:rsidR="004F237D" w:rsidRDefault="004F237D" w:rsidP="00675DBC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>има трудну жену у домаћинству</w:t>
      </w:r>
    </w:p>
    <w:p w:rsidR="004F237D" w:rsidRPr="00153461" w:rsidRDefault="004F237D" w:rsidP="00675DBC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>дуже борави на подручју локалне самоуправе за чије подручје се расписује јавни позив</w:t>
      </w:r>
    </w:p>
    <w:p w:rsidR="00153461" w:rsidRPr="00153461" w:rsidRDefault="004F237D" w:rsidP="00675DBC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>има мање приходе по члану породичног домаћинства</w:t>
      </w:r>
      <w:r w:rsidR="00153461" w:rsidRPr="00153461">
        <w:rPr>
          <w:rFonts w:ascii="Arial" w:hAnsi="Arial" w:cs="Arial"/>
          <w:sz w:val="18"/>
          <w:szCs w:val="18"/>
          <w:lang w:val="sr-Cyrl-CS"/>
        </w:rPr>
        <w:t>.</w:t>
      </w:r>
    </w:p>
    <w:p w:rsidR="00153461" w:rsidRPr="00153461" w:rsidRDefault="00153461" w:rsidP="00675DBC">
      <w:pPr>
        <w:pStyle w:val="BodyText"/>
        <w:spacing w:line="276" w:lineRule="auto"/>
        <w:rPr>
          <w:rFonts w:ascii="Arial" w:hAnsi="Arial" w:cs="Arial"/>
          <w:sz w:val="18"/>
          <w:szCs w:val="18"/>
        </w:rPr>
      </w:pPr>
      <w:r w:rsidRPr="00153461">
        <w:rPr>
          <w:rFonts w:ascii="Arial" w:hAnsi="Arial" w:cs="Arial"/>
          <w:sz w:val="18"/>
          <w:szCs w:val="18"/>
        </w:rPr>
        <w:tab/>
        <w:t xml:space="preserve">За додатне информације у вези са Јавним позивом можете се обратити Фонду за пружање помоћи избеглим, прогнаним и расељеним лицима, Нови Сад, Булевар Михајла Пупина 25, или на телефон 021/475 42 95, или путем и-мејла на адресу </w:t>
      </w:r>
      <w:r w:rsidR="00F84E9F" w:rsidRPr="00F84E9F">
        <w:rPr>
          <w:rFonts w:ascii="Arial" w:hAnsi="Arial" w:cs="Arial"/>
          <w:sz w:val="18"/>
          <w:szCs w:val="18"/>
          <w:lang w:val="sr-Latn-CS"/>
        </w:rPr>
        <w:t>uprava</w:t>
      </w:r>
      <w:r w:rsidR="00F84E9F" w:rsidRPr="00F84E9F">
        <w:rPr>
          <w:rFonts w:ascii="Arial" w:hAnsi="Arial" w:cs="Arial"/>
          <w:sz w:val="18"/>
          <w:szCs w:val="18"/>
        </w:rPr>
        <w:t>@fondirpvojvodine.rs</w:t>
      </w:r>
    </w:p>
    <w:p w:rsidR="00153461" w:rsidRPr="00153461" w:rsidRDefault="00153461" w:rsidP="00675DBC">
      <w:pPr>
        <w:pStyle w:val="BodyText"/>
        <w:spacing w:line="276" w:lineRule="auto"/>
        <w:rPr>
          <w:rFonts w:ascii="Arial" w:hAnsi="Arial" w:cs="Arial"/>
          <w:sz w:val="18"/>
          <w:szCs w:val="18"/>
        </w:rPr>
      </w:pPr>
      <w:r w:rsidRPr="00153461">
        <w:rPr>
          <w:rFonts w:ascii="Arial" w:hAnsi="Arial" w:cs="Arial"/>
          <w:sz w:val="18"/>
          <w:szCs w:val="18"/>
        </w:rPr>
        <w:tab/>
        <w:t>Пријаву послати поштом или донети лично на адресу: Фонд за пружање помоћи избеглим, прогнаним и расељеним лицима, 21 000 Нови Сад, Булевар Михајла Пупина 25 са назнаком "За Јавни позив</w:t>
      </w:r>
      <w:r w:rsidR="00920DBB">
        <w:rPr>
          <w:rFonts w:ascii="Arial" w:hAnsi="Arial" w:cs="Arial"/>
          <w:sz w:val="18"/>
          <w:szCs w:val="18"/>
        </w:rPr>
        <w:t xml:space="preserve"> </w:t>
      </w:r>
      <w:r w:rsidR="00596640">
        <w:rPr>
          <w:rFonts w:ascii="Arial" w:hAnsi="Arial" w:cs="Arial"/>
          <w:sz w:val="18"/>
          <w:szCs w:val="18"/>
        </w:rPr>
        <w:t>–помоћ у грађ</w:t>
      </w:r>
      <w:r w:rsidR="00D76568">
        <w:rPr>
          <w:rFonts w:ascii="Arial" w:hAnsi="Arial" w:cs="Arial"/>
          <w:sz w:val="18"/>
          <w:szCs w:val="18"/>
        </w:rPr>
        <w:t>e</w:t>
      </w:r>
      <w:r w:rsidR="00596640">
        <w:rPr>
          <w:rFonts w:ascii="Arial" w:hAnsi="Arial" w:cs="Arial"/>
          <w:sz w:val="18"/>
          <w:szCs w:val="18"/>
        </w:rPr>
        <w:t>винском материјалу</w:t>
      </w:r>
      <w:r w:rsidRPr="00153461">
        <w:rPr>
          <w:rFonts w:ascii="Arial" w:hAnsi="Arial" w:cs="Arial"/>
          <w:sz w:val="18"/>
          <w:szCs w:val="18"/>
        </w:rPr>
        <w:t xml:space="preserve">". </w:t>
      </w:r>
    </w:p>
    <w:p w:rsidR="00153461" w:rsidRPr="00153461" w:rsidRDefault="00153461" w:rsidP="00675DBC">
      <w:pPr>
        <w:spacing w:line="276" w:lineRule="auto"/>
        <w:jc w:val="center"/>
        <w:rPr>
          <w:rFonts w:ascii="Arial" w:hAnsi="Arial" w:cs="Arial"/>
          <w:sz w:val="18"/>
          <w:szCs w:val="18"/>
          <w:lang w:val="sr-Cyrl-CS"/>
        </w:rPr>
      </w:pPr>
    </w:p>
    <w:p w:rsidR="00153461" w:rsidRPr="00153461" w:rsidRDefault="00153461" w:rsidP="00153461">
      <w:pPr>
        <w:tabs>
          <w:tab w:val="left" w:pos="5640"/>
        </w:tabs>
        <w:rPr>
          <w:rFonts w:ascii="Arial" w:hAnsi="Arial" w:cs="Arial"/>
          <w:sz w:val="18"/>
          <w:szCs w:val="18"/>
          <w:lang w:val="sr-Cyrl-CS"/>
        </w:rPr>
      </w:pPr>
      <w:r w:rsidRPr="00153461">
        <w:rPr>
          <w:rFonts w:ascii="Arial" w:hAnsi="Arial" w:cs="Arial"/>
          <w:sz w:val="18"/>
          <w:szCs w:val="18"/>
          <w:lang w:val="sr-Cyrl-CS"/>
        </w:rPr>
        <w:t xml:space="preserve">                                                                      </w:t>
      </w:r>
    </w:p>
    <w:p w:rsidR="00153461" w:rsidRPr="00153461" w:rsidRDefault="00153461" w:rsidP="00153461">
      <w:pPr>
        <w:rPr>
          <w:rFonts w:ascii="Arial" w:hAnsi="Arial" w:cs="Arial"/>
          <w:sz w:val="18"/>
          <w:szCs w:val="18"/>
          <w:lang w:val="sr-Cyrl-CS"/>
        </w:rPr>
      </w:pPr>
    </w:p>
    <w:p w:rsidR="00153461" w:rsidRPr="00153461" w:rsidRDefault="00153461" w:rsidP="00153461">
      <w:pPr>
        <w:rPr>
          <w:rFonts w:ascii="Arial" w:hAnsi="Arial" w:cs="Arial"/>
          <w:sz w:val="18"/>
          <w:szCs w:val="18"/>
          <w:lang w:val="sr-Cyrl-CS"/>
        </w:rPr>
      </w:pPr>
    </w:p>
    <w:p w:rsidR="00153461" w:rsidRPr="00153461" w:rsidRDefault="00153461" w:rsidP="00153461">
      <w:pPr>
        <w:rPr>
          <w:rFonts w:ascii="Arial" w:hAnsi="Arial" w:cs="Arial"/>
          <w:sz w:val="18"/>
          <w:szCs w:val="18"/>
          <w:lang w:val="sr-Cyrl-CS"/>
        </w:rPr>
      </w:pPr>
    </w:p>
    <w:p w:rsidR="00FB2E6B" w:rsidRPr="00153461" w:rsidRDefault="00FB2E6B" w:rsidP="00774CAC">
      <w:pPr>
        <w:tabs>
          <w:tab w:val="left" w:pos="922"/>
        </w:tabs>
        <w:rPr>
          <w:rFonts w:ascii="Arial" w:hAnsi="Arial" w:cs="Arial"/>
          <w:sz w:val="18"/>
          <w:szCs w:val="18"/>
          <w:lang w:val="sr-Cyrl-CS"/>
        </w:rPr>
      </w:pPr>
    </w:p>
    <w:sectPr w:rsidR="00FB2E6B" w:rsidRPr="00153461" w:rsidSect="00FB2E6B">
      <w:headerReference w:type="even" r:id="rId10"/>
      <w:headerReference w:type="default" r:id="rId11"/>
      <w:pgSz w:w="11907" w:h="16840" w:code="9"/>
      <w:pgMar w:top="720" w:right="726" w:bottom="720" w:left="936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9C0" w:rsidRDefault="004D79C0">
      <w:r>
        <w:separator/>
      </w:r>
    </w:p>
  </w:endnote>
  <w:endnote w:type="continuationSeparator" w:id="1">
    <w:p w:rsidR="004D79C0" w:rsidRDefault="004D7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9C0" w:rsidRDefault="004D79C0">
      <w:r>
        <w:separator/>
      </w:r>
    </w:p>
  </w:footnote>
  <w:footnote w:type="continuationSeparator" w:id="1">
    <w:p w:rsidR="004D79C0" w:rsidRDefault="004D7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9FC" w:rsidRDefault="008368AF" w:rsidP="00FB2E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09F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09FC" w:rsidRDefault="002609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9FC" w:rsidRDefault="002609FC" w:rsidP="00FB2E6B">
    <w:pPr>
      <w:pStyle w:val="Header"/>
      <w:framePr w:wrap="around" w:vAnchor="text" w:hAnchor="margin" w:xAlign="center" w:y="1"/>
      <w:rPr>
        <w:rStyle w:val="PageNumber"/>
      </w:rPr>
    </w:pPr>
  </w:p>
  <w:p w:rsidR="002609FC" w:rsidRDefault="002609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1BC3"/>
    <w:multiLevelType w:val="hybridMultilevel"/>
    <w:tmpl w:val="4352353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A3EAF"/>
    <w:multiLevelType w:val="hybridMultilevel"/>
    <w:tmpl w:val="39DAA986"/>
    <w:lvl w:ilvl="0" w:tplc="A78C20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645CCF"/>
    <w:multiLevelType w:val="hybridMultilevel"/>
    <w:tmpl w:val="A8FC713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2E6B"/>
    <w:rsid w:val="0000399C"/>
    <w:rsid w:val="000103C7"/>
    <w:rsid w:val="00016C86"/>
    <w:rsid w:val="00033BFB"/>
    <w:rsid w:val="00037B54"/>
    <w:rsid w:val="00053A49"/>
    <w:rsid w:val="00070648"/>
    <w:rsid w:val="00083707"/>
    <w:rsid w:val="00083BB7"/>
    <w:rsid w:val="00084492"/>
    <w:rsid w:val="00095951"/>
    <w:rsid w:val="000A05C6"/>
    <w:rsid w:val="000A0841"/>
    <w:rsid w:val="000A16F1"/>
    <w:rsid w:val="000B1E43"/>
    <w:rsid w:val="000C558F"/>
    <w:rsid w:val="000C7E2D"/>
    <w:rsid w:val="000D11CF"/>
    <w:rsid w:val="000D4DD0"/>
    <w:rsid w:val="000D547E"/>
    <w:rsid w:val="000D6D60"/>
    <w:rsid w:val="000E4BAD"/>
    <w:rsid w:val="000E7330"/>
    <w:rsid w:val="001057C8"/>
    <w:rsid w:val="00123FC5"/>
    <w:rsid w:val="001372DF"/>
    <w:rsid w:val="001432F3"/>
    <w:rsid w:val="0015295E"/>
    <w:rsid w:val="00153461"/>
    <w:rsid w:val="00156E93"/>
    <w:rsid w:val="001649AD"/>
    <w:rsid w:val="00165995"/>
    <w:rsid w:val="00180188"/>
    <w:rsid w:val="00182BC6"/>
    <w:rsid w:val="00187038"/>
    <w:rsid w:val="00187E28"/>
    <w:rsid w:val="00187ECC"/>
    <w:rsid w:val="0019541B"/>
    <w:rsid w:val="001A0767"/>
    <w:rsid w:val="001A192F"/>
    <w:rsid w:val="001A29DF"/>
    <w:rsid w:val="001A2F14"/>
    <w:rsid w:val="001A506F"/>
    <w:rsid w:val="001B38F7"/>
    <w:rsid w:val="001C088F"/>
    <w:rsid w:val="001C31FC"/>
    <w:rsid w:val="001C7B3B"/>
    <w:rsid w:val="001D22D3"/>
    <w:rsid w:val="001D720C"/>
    <w:rsid w:val="001E131F"/>
    <w:rsid w:val="001F0969"/>
    <w:rsid w:val="001F17D7"/>
    <w:rsid w:val="00204CB2"/>
    <w:rsid w:val="00210CDC"/>
    <w:rsid w:val="002144FB"/>
    <w:rsid w:val="00224CD9"/>
    <w:rsid w:val="002273AA"/>
    <w:rsid w:val="00240244"/>
    <w:rsid w:val="00240D34"/>
    <w:rsid w:val="0024132D"/>
    <w:rsid w:val="00242E93"/>
    <w:rsid w:val="002508DA"/>
    <w:rsid w:val="00251883"/>
    <w:rsid w:val="00253A31"/>
    <w:rsid w:val="002609FC"/>
    <w:rsid w:val="002808F0"/>
    <w:rsid w:val="00281EEB"/>
    <w:rsid w:val="002A28E3"/>
    <w:rsid w:val="002A76F4"/>
    <w:rsid w:val="002B2687"/>
    <w:rsid w:val="002B3D10"/>
    <w:rsid w:val="002B7F6E"/>
    <w:rsid w:val="002C3DC7"/>
    <w:rsid w:val="002C7661"/>
    <w:rsid w:val="002D6E13"/>
    <w:rsid w:val="002E4FDB"/>
    <w:rsid w:val="002F543A"/>
    <w:rsid w:val="00300258"/>
    <w:rsid w:val="00302377"/>
    <w:rsid w:val="00303EDA"/>
    <w:rsid w:val="003152D9"/>
    <w:rsid w:val="003279B6"/>
    <w:rsid w:val="003302EF"/>
    <w:rsid w:val="00335B6E"/>
    <w:rsid w:val="003373C6"/>
    <w:rsid w:val="0034019B"/>
    <w:rsid w:val="00343E63"/>
    <w:rsid w:val="0035275D"/>
    <w:rsid w:val="0036049D"/>
    <w:rsid w:val="003632AB"/>
    <w:rsid w:val="00367D80"/>
    <w:rsid w:val="00370C55"/>
    <w:rsid w:val="003710D8"/>
    <w:rsid w:val="003711E4"/>
    <w:rsid w:val="00386F59"/>
    <w:rsid w:val="0039346E"/>
    <w:rsid w:val="003A0936"/>
    <w:rsid w:val="003A5790"/>
    <w:rsid w:val="003B115D"/>
    <w:rsid w:val="003B45D2"/>
    <w:rsid w:val="003B52A4"/>
    <w:rsid w:val="003D21AF"/>
    <w:rsid w:val="003D2451"/>
    <w:rsid w:val="003D531F"/>
    <w:rsid w:val="003E0827"/>
    <w:rsid w:val="003E1894"/>
    <w:rsid w:val="003E5ADF"/>
    <w:rsid w:val="003E6A09"/>
    <w:rsid w:val="003F3C3C"/>
    <w:rsid w:val="003F7A9A"/>
    <w:rsid w:val="00404AD1"/>
    <w:rsid w:val="00412108"/>
    <w:rsid w:val="00422EA5"/>
    <w:rsid w:val="004279E5"/>
    <w:rsid w:val="00444252"/>
    <w:rsid w:val="00445B69"/>
    <w:rsid w:val="00461B95"/>
    <w:rsid w:val="00463A73"/>
    <w:rsid w:val="00464FC7"/>
    <w:rsid w:val="00476E07"/>
    <w:rsid w:val="00481CDB"/>
    <w:rsid w:val="0048256F"/>
    <w:rsid w:val="00482D23"/>
    <w:rsid w:val="0048708E"/>
    <w:rsid w:val="004873F8"/>
    <w:rsid w:val="00487661"/>
    <w:rsid w:val="0049205D"/>
    <w:rsid w:val="00492D5F"/>
    <w:rsid w:val="004A27EF"/>
    <w:rsid w:val="004A3345"/>
    <w:rsid w:val="004B342C"/>
    <w:rsid w:val="004B43BB"/>
    <w:rsid w:val="004C1675"/>
    <w:rsid w:val="004D205C"/>
    <w:rsid w:val="004D3AEC"/>
    <w:rsid w:val="004D50BE"/>
    <w:rsid w:val="004D79C0"/>
    <w:rsid w:val="004E028E"/>
    <w:rsid w:val="004F237D"/>
    <w:rsid w:val="004F27F8"/>
    <w:rsid w:val="004F2EE8"/>
    <w:rsid w:val="005051F2"/>
    <w:rsid w:val="00506385"/>
    <w:rsid w:val="00513FA3"/>
    <w:rsid w:val="0053082B"/>
    <w:rsid w:val="00554939"/>
    <w:rsid w:val="005608A8"/>
    <w:rsid w:val="00564941"/>
    <w:rsid w:val="0057611E"/>
    <w:rsid w:val="00580F1A"/>
    <w:rsid w:val="00585DB5"/>
    <w:rsid w:val="00596640"/>
    <w:rsid w:val="005A00F3"/>
    <w:rsid w:val="005A1280"/>
    <w:rsid w:val="005A3AA8"/>
    <w:rsid w:val="005A7AA3"/>
    <w:rsid w:val="005B039A"/>
    <w:rsid w:val="005B6868"/>
    <w:rsid w:val="005C6E7F"/>
    <w:rsid w:val="005D04D5"/>
    <w:rsid w:val="005D555C"/>
    <w:rsid w:val="005E4724"/>
    <w:rsid w:val="005F0B73"/>
    <w:rsid w:val="006047C3"/>
    <w:rsid w:val="00605040"/>
    <w:rsid w:val="0061151D"/>
    <w:rsid w:val="00611537"/>
    <w:rsid w:val="00624354"/>
    <w:rsid w:val="00630935"/>
    <w:rsid w:val="0064149A"/>
    <w:rsid w:val="00647759"/>
    <w:rsid w:val="00651E94"/>
    <w:rsid w:val="00655AF3"/>
    <w:rsid w:val="00675DBC"/>
    <w:rsid w:val="0067793D"/>
    <w:rsid w:val="00682283"/>
    <w:rsid w:val="00683521"/>
    <w:rsid w:val="00683675"/>
    <w:rsid w:val="0069380D"/>
    <w:rsid w:val="006971FE"/>
    <w:rsid w:val="006A056F"/>
    <w:rsid w:val="006B373A"/>
    <w:rsid w:val="006B4DAA"/>
    <w:rsid w:val="006B7EDE"/>
    <w:rsid w:val="006C20AE"/>
    <w:rsid w:val="006C22A7"/>
    <w:rsid w:val="006C47B6"/>
    <w:rsid w:val="006D7AD0"/>
    <w:rsid w:val="006E1EAA"/>
    <w:rsid w:val="006E2437"/>
    <w:rsid w:val="006F2FEE"/>
    <w:rsid w:val="006F75B1"/>
    <w:rsid w:val="006F77F9"/>
    <w:rsid w:val="00702BEE"/>
    <w:rsid w:val="00705BA6"/>
    <w:rsid w:val="00707A42"/>
    <w:rsid w:val="0072398E"/>
    <w:rsid w:val="00732408"/>
    <w:rsid w:val="00741684"/>
    <w:rsid w:val="007660E5"/>
    <w:rsid w:val="0076733F"/>
    <w:rsid w:val="00767E2D"/>
    <w:rsid w:val="0077266D"/>
    <w:rsid w:val="00772D2D"/>
    <w:rsid w:val="00774CAC"/>
    <w:rsid w:val="00787664"/>
    <w:rsid w:val="00790F00"/>
    <w:rsid w:val="00794DC7"/>
    <w:rsid w:val="007A6520"/>
    <w:rsid w:val="007B3597"/>
    <w:rsid w:val="007B43C1"/>
    <w:rsid w:val="007C6B42"/>
    <w:rsid w:val="007E169B"/>
    <w:rsid w:val="007F3374"/>
    <w:rsid w:val="008046F9"/>
    <w:rsid w:val="008123F6"/>
    <w:rsid w:val="00812522"/>
    <w:rsid w:val="00813E9F"/>
    <w:rsid w:val="00827F88"/>
    <w:rsid w:val="008368AF"/>
    <w:rsid w:val="008469A3"/>
    <w:rsid w:val="00847E99"/>
    <w:rsid w:val="00855F53"/>
    <w:rsid w:val="008601B4"/>
    <w:rsid w:val="00882BA6"/>
    <w:rsid w:val="00885BE1"/>
    <w:rsid w:val="0088792B"/>
    <w:rsid w:val="00895272"/>
    <w:rsid w:val="008A1250"/>
    <w:rsid w:val="008A18AA"/>
    <w:rsid w:val="008A7E85"/>
    <w:rsid w:val="008B2046"/>
    <w:rsid w:val="008B4DFA"/>
    <w:rsid w:val="008B680F"/>
    <w:rsid w:val="008C08AE"/>
    <w:rsid w:val="008C2CD5"/>
    <w:rsid w:val="008E609F"/>
    <w:rsid w:val="009030E6"/>
    <w:rsid w:val="00903A52"/>
    <w:rsid w:val="00915297"/>
    <w:rsid w:val="00916EEF"/>
    <w:rsid w:val="00920DBB"/>
    <w:rsid w:val="00921165"/>
    <w:rsid w:val="009217A0"/>
    <w:rsid w:val="00926056"/>
    <w:rsid w:val="009324F7"/>
    <w:rsid w:val="00941EA7"/>
    <w:rsid w:val="00961A8D"/>
    <w:rsid w:val="0096231D"/>
    <w:rsid w:val="00963FD0"/>
    <w:rsid w:val="00964EB8"/>
    <w:rsid w:val="00974350"/>
    <w:rsid w:val="00986442"/>
    <w:rsid w:val="00991F8A"/>
    <w:rsid w:val="0099444C"/>
    <w:rsid w:val="009A37C7"/>
    <w:rsid w:val="009B0866"/>
    <w:rsid w:val="009B56C1"/>
    <w:rsid w:val="009B7134"/>
    <w:rsid w:val="009B72A8"/>
    <w:rsid w:val="009C2BF3"/>
    <w:rsid w:val="009C697E"/>
    <w:rsid w:val="009E6E62"/>
    <w:rsid w:val="00A02936"/>
    <w:rsid w:val="00A059BB"/>
    <w:rsid w:val="00A1098E"/>
    <w:rsid w:val="00A14B00"/>
    <w:rsid w:val="00A23347"/>
    <w:rsid w:val="00A3283F"/>
    <w:rsid w:val="00A378FA"/>
    <w:rsid w:val="00A425C6"/>
    <w:rsid w:val="00A42FD7"/>
    <w:rsid w:val="00A435FC"/>
    <w:rsid w:val="00A456D0"/>
    <w:rsid w:val="00A52329"/>
    <w:rsid w:val="00A655C5"/>
    <w:rsid w:val="00A67611"/>
    <w:rsid w:val="00A74566"/>
    <w:rsid w:val="00A81F34"/>
    <w:rsid w:val="00A84DB0"/>
    <w:rsid w:val="00A85E24"/>
    <w:rsid w:val="00A86DF0"/>
    <w:rsid w:val="00A90AB9"/>
    <w:rsid w:val="00A90C7F"/>
    <w:rsid w:val="00AA01B8"/>
    <w:rsid w:val="00AB6309"/>
    <w:rsid w:val="00AB656E"/>
    <w:rsid w:val="00AB6D9D"/>
    <w:rsid w:val="00AC4CF2"/>
    <w:rsid w:val="00AC4D0D"/>
    <w:rsid w:val="00AD79A6"/>
    <w:rsid w:val="00AE24AF"/>
    <w:rsid w:val="00AE31E9"/>
    <w:rsid w:val="00AE3C99"/>
    <w:rsid w:val="00AE6378"/>
    <w:rsid w:val="00AE65D4"/>
    <w:rsid w:val="00AF08A0"/>
    <w:rsid w:val="00AF1EA9"/>
    <w:rsid w:val="00AF2059"/>
    <w:rsid w:val="00AF2F5E"/>
    <w:rsid w:val="00AF70B6"/>
    <w:rsid w:val="00B07101"/>
    <w:rsid w:val="00B07E58"/>
    <w:rsid w:val="00B117CE"/>
    <w:rsid w:val="00B15967"/>
    <w:rsid w:val="00B17FBB"/>
    <w:rsid w:val="00B230B8"/>
    <w:rsid w:val="00B26EF7"/>
    <w:rsid w:val="00B303A8"/>
    <w:rsid w:val="00B32FD8"/>
    <w:rsid w:val="00B34BD8"/>
    <w:rsid w:val="00B363F5"/>
    <w:rsid w:val="00B45996"/>
    <w:rsid w:val="00B51093"/>
    <w:rsid w:val="00B52685"/>
    <w:rsid w:val="00B72408"/>
    <w:rsid w:val="00B73B8E"/>
    <w:rsid w:val="00B75C8F"/>
    <w:rsid w:val="00B8118F"/>
    <w:rsid w:val="00B82A16"/>
    <w:rsid w:val="00B9043D"/>
    <w:rsid w:val="00B905C8"/>
    <w:rsid w:val="00B961A4"/>
    <w:rsid w:val="00BA0D11"/>
    <w:rsid w:val="00BA6164"/>
    <w:rsid w:val="00BA734D"/>
    <w:rsid w:val="00BB263E"/>
    <w:rsid w:val="00BB6575"/>
    <w:rsid w:val="00BB674D"/>
    <w:rsid w:val="00BF51D6"/>
    <w:rsid w:val="00BF5864"/>
    <w:rsid w:val="00BF7E98"/>
    <w:rsid w:val="00C10F31"/>
    <w:rsid w:val="00C1418E"/>
    <w:rsid w:val="00C141C2"/>
    <w:rsid w:val="00C2150F"/>
    <w:rsid w:val="00C23357"/>
    <w:rsid w:val="00C23EDC"/>
    <w:rsid w:val="00C2506A"/>
    <w:rsid w:val="00C25E33"/>
    <w:rsid w:val="00C3790F"/>
    <w:rsid w:val="00C41635"/>
    <w:rsid w:val="00C456E4"/>
    <w:rsid w:val="00C46E5C"/>
    <w:rsid w:val="00C54230"/>
    <w:rsid w:val="00C54E88"/>
    <w:rsid w:val="00C564A6"/>
    <w:rsid w:val="00C63320"/>
    <w:rsid w:val="00C730A1"/>
    <w:rsid w:val="00C76DAD"/>
    <w:rsid w:val="00C8149F"/>
    <w:rsid w:val="00C83334"/>
    <w:rsid w:val="00C93C05"/>
    <w:rsid w:val="00C95C32"/>
    <w:rsid w:val="00CA0178"/>
    <w:rsid w:val="00CB2111"/>
    <w:rsid w:val="00CC51DC"/>
    <w:rsid w:val="00CC6CAE"/>
    <w:rsid w:val="00CD50AD"/>
    <w:rsid w:val="00CE080B"/>
    <w:rsid w:val="00D00D18"/>
    <w:rsid w:val="00D03239"/>
    <w:rsid w:val="00D166A2"/>
    <w:rsid w:val="00D2345F"/>
    <w:rsid w:val="00D424F9"/>
    <w:rsid w:val="00D50AE9"/>
    <w:rsid w:val="00D52FB2"/>
    <w:rsid w:val="00D551E3"/>
    <w:rsid w:val="00D57310"/>
    <w:rsid w:val="00D61F37"/>
    <w:rsid w:val="00D6405A"/>
    <w:rsid w:val="00D651A3"/>
    <w:rsid w:val="00D6664D"/>
    <w:rsid w:val="00D71EF3"/>
    <w:rsid w:val="00D74FEB"/>
    <w:rsid w:val="00D76568"/>
    <w:rsid w:val="00D845C0"/>
    <w:rsid w:val="00D84D13"/>
    <w:rsid w:val="00D875CE"/>
    <w:rsid w:val="00D925AA"/>
    <w:rsid w:val="00D97C2B"/>
    <w:rsid w:val="00DB6570"/>
    <w:rsid w:val="00DC412D"/>
    <w:rsid w:val="00DD212A"/>
    <w:rsid w:val="00DD41FF"/>
    <w:rsid w:val="00DE0E9A"/>
    <w:rsid w:val="00DE1961"/>
    <w:rsid w:val="00DE497B"/>
    <w:rsid w:val="00DE6920"/>
    <w:rsid w:val="00DF76B6"/>
    <w:rsid w:val="00E017A7"/>
    <w:rsid w:val="00E10934"/>
    <w:rsid w:val="00E11D43"/>
    <w:rsid w:val="00E13A12"/>
    <w:rsid w:val="00E173E0"/>
    <w:rsid w:val="00E208A2"/>
    <w:rsid w:val="00E26693"/>
    <w:rsid w:val="00E41206"/>
    <w:rsid w:val="00E5257F"/>
    <w:rsid w:val="00E6692F"/>
    <w:rsid w:val="00E74B7E"/>
    <w:rsid w:val="00E761EC"/>
    <w:rsid w:val="00E8518A"/>
    <w:rsid w:val="00EA2FC7"/>
    <w:rsid w:val="00EC134C"/>
    <w:rsid w:val="00ED0BAC"/>
    <w:rsid w:val="00ED402A"/>
    <w:rsid w:val="00EF5B93"/>
    <w:rsid w:val="00F0186D"/>
    <w:rsid w:val="00F02E07"/>
    <w:rsid w:val="00F05C3D"/>
    <w:rsid w:val="00F23FAD"/>
    <w:rsid w:val="00F24FA7"/>
    <w:rsid w:val="00F27075"/>
    <w:rsid w:val="00F335EA"/>
    <w:rsid w:val="00F409F5"/>
    <w:rsid w:val="00F45C53"/>
    <w:rsid w:val="00F748CA"/>
    <w:rsid w:val="00F83999"/>
    <w:rsid w:val="00F84E9F"/>
    <w:rsid w:val="00F938FF"/>
    <w:rsid w:val="00F93CCE"/>
    <w:rsid w:val="00F94B1D"/>
    <w:rsid w:val="00FB257E"/>
    <w:rsid w:val="00FB2E6B"/>
    <w:rsid w:val="00FD172C"/>
    <w:rsid w:val="00FD2333"/>
    <w:rsid w:val="00FF0AA5"/>
    <w:rsid w:val="00FF1B31"/>
    <w:rsid w:val="00FF7163"/>
    <w:rsid w:val="00FF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B2E6B"/>
    <w:pPr>
      <w:jc w:val="both"/>
    </w:pPr>
    <w:rPr>
      <w:rFonts w:ascii="Verdana" w:hAnsi="Verdana"/>
      <w:lang w:val="sr-Cyrl-CS"/>
    </w:rPr>
  </w:style>
  <w:style w:type="paragraph" w:styleId="Header">
    <w:name w:val="header"/>
    <w:basedOn w:val="Normal"/>
    <w:rsid w:val="00FB2E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2E6B"/>
  </w:style>
  <w:style w:type="table" w:styleId="TableGrid">
    <w:name w:val="Table Grid"/>
    <w:basedOn w:val="TableNormal"/>
    <w:rsid w:val="00FB2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774CAC"/>
    <w:pPr>
      <w:jc w:val="center"/>
    </w:pPr>
    <w:rPr>
      <w:b/>
      <w:sz w:val="28"/>
      <w:szCs w:val="20"/>
      <w:lang w:val="sl-SI"/>
    </w:rPr>
  </w:style>
  <w:style w:type="character" w:customStyle="1" w:styleId="TitleChar">
    <w:name w:val="Title Char"/>
    <w:link w:val="Title"/>
    <w:rsid w:val="00774CAC"/>
    <w:rPr>
      <w:b/>
      <w:sz w:val="28"/>
      <w:lang w:val="sl-SI"/>
    </w:rPr>
  </w:style>
  <w:style w:type="character" w:styleId="Hyperlink">
    <w:name w:val="Hyperlink"/>
    <w:uiPriority w:val="99"/>
    <w:unhideWhenUsed/>
    <w:rsid w:val="006B7E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71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character" w:customStyle="1" w:styleId="BodyTextChar">
    <w:name w:val="Body Text Char"/>
    <w:link w:val="BodyText"/>
    <w:rsid w:val="00A3283F"/>
    <w:rPr>
      <w:rFonts w:ascii="Verdana" w:hAnsi="Verdana"/>
      <w:sz w:val="24"/>
      <w:szCs w:val="24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E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E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163CB-A42B-4A83-AF2B-66991AE1B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1179</Words>
  <Characters>6722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SOIR</Company>
  <LinksUpToDate>false</LinksUpToDate>
  <CharactersWithSpaces>7886</CharactersWithSpaces>
  <SharedDoc>false</SharedDoc>
  <HLinks>
    <vt:vector size="6" baseType="variant">
      <vt:variant>
        <vt:i4>131119</vt:i4>
      </vt:variant>
      <vt:variant>
        <vt:i4>0</vt:i4>
      </vt:variant>
      <vt:variant>
        <vt:i4>0</vt:i4>
      </vt:variant>
      <vt:variant>
        <vt:i4>5</vt:i4>
      </vt:variant>
      <vt:variant>
        <vt:lpwstr>mailto:fond@fondajnfort.rs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Pavlovic</dc:creator>
  <cp:lastModifiedBy>User</cp:lastModifiedBy>
  <cp:revision>23</cp:revision>
  <cp:lastPrinted>2018-02-22T10:07:00Z</cp:lastPrinted>
  <dcterms:created xsi:type="dcterms:W3CDTF">2018-02-22T09:42:00Z</dcterms:created>
  <dcterms:modified xsi:type="dcterms:W3CDTF">2018-03-27T06:01:00Z</dcterms:modified>
</cp:coreProperties>
</file>